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757E19"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32"/>
          <w:sz w:val="28"/>
          <w:szCs w:val="28"/>
          <w:lang w:eastAsia="ru-RU"/>
        </w:rPr>
        <w:t xml:space="preserve">Совет сельского поселения </w:t>
      </w:r>
      <w:r w:rsidR="00170ACE">
        <w:rPr>
          <w:rFonts w:ascii="Times New Roman" w:eastAsia="Times New Roman" w:hAnsi="Times New Roman" w:cs="Times New Roman"/>
          <w:b/>
          <w:bCs/>
          <w:kern w:val="32"/>
          <w:sz w:val="28"/>
          <w:szCs w:val="28"/>
          <w:lang w:eastAsia="ru-RU"/>
        </w:rPr>
        <w:t>Никифаровский</w:t>
      </w:r>
      <w:r w:rsidRPr="0094099E">
        <w:rPr>
          <w:rFonts w:ascii="Times New Roman" w:eastAsia="Times New Roman" w:hAnsi="Times New Roman" w:cs="Times New Roman"/>
          <w:b/>
          <w:bCs/>
          <w:kern w:val="32"/>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32"/>
          <w:sz w:val="28"/>
          <w:szCs w:val="28"/>
          <w:lang w:eastAsia="ru-RU"/>
        </w:rPr>
        <w:t>Альшеевский</w:t>
      </w:r>
      <w:r w:rsidRPr="0094099E">
        <w:rPr>
          <w:rFonts w:ascii="Times New Roman" w:eastAsia="Times New Roman" w:hAnsi="Times New Roman" w:cs="Times New Roman"/>
          <w:b/>
          <w:bCs/>
          <w:kern w:val="32"/>
          <w:sz w:val="28"/>
          <w:szCs w:val="28"/>
          <w:lang w:eastAsia="ru-RU"/>
        </w:rPr>
        <w:t xml:space="preserve"> район Республики Башкортостан</w:t>
      </w:r>
    </w:p>
    <w:p w:rsidR="000120DD" w:rsidRPr="0094099E" w:rsidRDefault="000120DD"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4099E" w:rsidRPr="0094099E" w:rsidRDefault="00757E19"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0120DD" w:rsidRPr="00757E19">
        <w:rPr>
          <w:rFonts w:ascii="Times New Roman" w:eastAsia="Times New Roman" w:hAnsi="Times New Roman" w:cs="Times New Roman"/>
          <w:b/>
          <w:bCs/>
          <w:kern w:val="32"/>
          <w:sz w:val="28"/>
          <w:szCs w:val="28"/>
          <w:lang w:eastAsia="ru-RU"/>
        </w:rPr>
        <w:t xml:space="preserve">КАРАР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0120DD" w:rsidP="00757E19">
      <w:pPr>
        <w:spacing w:after="0"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«____»</w:t>
      </w:r>
      <w:r w:rsidR="00757E19">
        <w:rPr>
          <w:rFonts w:ascii="Times New Roman" w:eastAsia="Times New Roman" w:hAnsi="Times New Roman" w:cs="Times New Roman"/>
          <w:sz w:val="28"/>
          <w:szCs w:val="28"/>
          <w:lang w:eastAsia="ru-RU"/>
        </w:rPr>
        <w:t>____________</w:t>
      </w:r>
      <w:r w:rsidRPr="00757E19">
        <w:rPr>
          <w:rFonts w:ascii="Times New Roman" w:eastAsia="Times New Roman" w:hAnsi="Times New Roman" w:cs="Times New Roman"/>
          <w:sz w:val="28"/>
          <w:szCs w:val="28"/>
          <w:lang w:eastAsia="ru-RU"/>
        </w:rPr>
        <w:t xml:space="preserve">  №____                      «______»____________20___г.</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170ACE">
        <w:rPr>
          <w:rFonts w:ascii="Times New Roman" w:eastAsia="Times New Roman" w:hAnsi="Times New Roman" w:cs="Times New Roman"/>
          <w:b/>
          <w:bCs/>
          <w:kern w:val="28"/>
          <w:sz w:val="28"/>
          <w:szCs w:val="28"/>
          <w:lang w:eastAsia="ru-RU"/>
        </w:rPr>
        <w:t>Никифаровский</w:t>
      </w:r>
      <w:r w:rsidRPr="0094099E">
        <w:rPr>
          <w:rFonts w:ascii="Times New Roman" w:eastAsia="Times New Roman" w:hAnsi="Times New Roman" w:cs="Times New Roman"/>
          <w:b/>
          <w:bCs/>
          <w:kern w:val="28"/>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94099E" w:rsidP="00170ACE">
      <w:pPr>
        <w:pStyle w:val="1"/>
        <w:ind w:firstLine="360"/>
        <w:jc w:val="both"/>
        <w:rPr>
          <w:b w:val="0"/>
          <w:sz w:val="28"/>
          <w:szCs w:val="28"/>
        </w:rPr>
      </w:pPr>
      <w:r w:rsidRPr="0094099E">
        <w:rPr>
          <w:b w:val="0"/>
          <w:sz w:val="28"/>
          <w:szCs w:val="28"/>
        </w:rPr>
        <w:t xml:space="preserve">В соответствии </w:t>
      </w:r>
      <w:r w:rsidRPr="00757E19">
        <w:rPr>
          <w:b w:val="0"/>
          <w:sz w:val="28"/>
          <w:szCs w:val="28"/>
        </w:rPr>
        <w:t xml:space="preserve">с  Федеральными </w:t>
      </w:r>
      <w:r w:rsidRPr="00757E19">
        <w:rPr>
          <w:b w:val="0"/>
          <w:color w:val="0000FF"/>
          <w:sz w:val="28"/>
          <w:szCs w:val="28"/>
          <w:u w:val="single"/>
        </w:rPr>
        <w:t xml:space="preserve">законами </w:t>
      </w:r>
      <w:r w:rsidRPr="00757E19">
        <w:rPr>
          <w:b w:val="0"/>
          <w:sz w:val="28"/>
          <w:szCs w:val="28"/>
        </w:rPr>
        <w:t xml:space="preserve"> </w:t>
      </w:r>
      <w:r w:rsidRPr="0094099E">
        <w:rPr>
          <w:b w:val="0"/>
          <w:sz w:val="28"/>
          <w:szCs w:val="28"/>
        </w:rPr>
        <w:t xml:space="preserve"> от 06.10.2003 № 131-ФЗ «Об общих принципах организации местного самоуправления в Российской Федерации»</w:t>
      </w:r>
      <w:r w:rsidRPr="00757E19">
        <w:rPr>
          <w:b w:val="0"/>
          <w:sz w:val="28"/>
          <w:szCs w:val="28"/>
        </w:rPr>
        <w:t>, от 26 декабря 2008 года № 294 -ФЗ</w:t>
      </w:r>
      <w:r w:rsidR="000120DD"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Pr="0094099E">
        <w:rPr>
          <w:b w:val="0"/>
          <w:sz w:val="28"/>
          <w:szCs w:val="28"/>
        </w:rPr>
        <w:t xml:space="preserve">, в целях установления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170ACE">
        <w:rPr>
          <w:b w:val="0"/>
          <w:sz w:val="28"/>
          <w:szCs w:val="28"/>
        </w:rPr>
        <w:t>Никифаровский</w:t>
      </w:r>
      <w:r w:rsidRPr="0094099E">
        <w:rPr>
          <w:b w:val="0"/>
          <w:sz w:val="28"/>
          <w:szCs w:val="28"/>
        </w:rPr>
        <w:t xml:space="preserve"> сельсовет муниципального района </w:t>
      </w:r>
      <w:r w:rsidR="000120DD" w:rsidRPr="00757E19">
        <w:rPr>
          <w:b w:val="0"/>
          <w:sz w:val="28"/>
          <w:szCs w:val="28"/>
        </w:rPr>
        <w:t>Альшеевский</w:t>
      </w:r>
      <w:r w:rsidRPr="0094099E">
        <w:rPr>
          <w:b w:val="0"/>
          <w:sz w:val="28"/>
          <w:szCs w:val="28"/>
        </w:rPr>
        <w:t xml:space="preserve"> район </w:t>
      </w:r>
      <w:r w:rsidR="000120DD" w:rsidRPr="00757E19">
        <w:rPr>
          <w:b w:val="0"/>
          <w:sz w:val="28"/>
          <w:szCs w:val="28"/>
        </w:rPr>
        <w:t xml:space="preserve">Республики Башкортостан, </w:t>
      </w:r>
      <w:r w:rsidRPr="0094099E">
        <w:rPr>
          <w:b w:val="0"/>
          <w:sz w:val="28"/>
          <w:szCs w:val="28"/>
        </w:rPr>
        <w:t xml:space="preserve">Совет сельского поселения </w:t>
      </w:r>
      <w:r w:rsidR="00170ACE">
        <w:rPr>
          <w:b w:val="0"/>
          <w:sz w:val="28"/>
          <w:szCs w:val="28"/>
        </w:rPr>
        <w:t>Никифаровский</w:t>
      </w:r>
      <w:r w:rsidRPr="0094099E">
        <w:rPr>
          <w:b w:val="0"/>
          <w:sz w:val="28"/>
          <w:szCs w:val="28"/>
        </w:rPr>
        <w:t xml:space="preserve"> сельсовет муниципального района </w:t>
      </w:r>
      <w:r w:rsidR="000120DD" w:rsidRPr="00757E19">
        <w:rPr>
          <w:b w:val="0"/>
          <w:sz w:val="28"/>
          <w:szCs w:val="28"/>
        </w:rPr>
        <w:t>Альшеевский</w:t>
      </w:r>
      <w:r w:rsidRPr="0094099E">
        <w:rPr>
          <w:b w:val="0"/>
          <w:sz w:val="28"/>
          <w:szCs w:val="28"/>
        </w:rPr>
        <w:t xml:space="preserve"> район </w:t>
      </w:r>
      <w:r w:rsidR="000120DD" w:rsidRPr="00757E19">
        <w:rPr>
          <w:b w:val="0"/>
          <w:sz w:val="28"/>
          <w:szCs w:val="28"/>
        </w:rPr>
        <w:t>Республики Башкортостан</w:t>
      </w:r>
      <w:r w:rsidRPr="0094099E">
        <w:rPr>
          <w:b w:val="0"/>
          <w:sz w:val="28"/>
          <w:szCs w:val="28"/>
        </w:rPr>
        <w:t xml:space="preserve"> </w:t>
      </w:r>
      <w:r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170ACE" w:rsidRPr="00170ACE">
        <w:rPr>
          <w:rFonts w:ascii="Times New Roman" w:hAnsi="Times New Roman" w:cs="Times New Roman"/>
          <w:sz w:val="28"/>
          <w:szCs w:val="28"/>
        </w:rPr>
        <w:t>Никифаровский</w:t>
      </w:r>
      <w:r w:rsidR="00170ACE">
        <w:rPr>
          <w:rFonts w:ascii="Times New Roman" w:eastAsia="Times New Roman" w:hAnsi="Times New Roman" w:cs="Times New Roman"/>
          <w:sz w:val="28"/>
          <w:szCs w:val="28"/>
          <w:lang w:eastAsia="ru-RU"/>
        </w:rPr>
        <w:t xml:space="preserve"> </w:t>
      </w:r>
      <w:r w:rsidRPr="00B30164">
        <w:rPr>
          <w:rFonts w:ascii="Times New Roman" w:eastAsia="Times New Roman" w:hAnsi="Times New Roman" w:cs="Times New Roman"/>
          <w:sz w:val="28"/>
          <w:szCs w:val="28"/>
          <w:lang w:eastAsia="ru-RU"/>
        </w:rPr>
        <w:t xml:space="preserve">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0120DD" w:rsidP="00757E19">
      <w:pPr>
        <w:tabs>
          <w:tab w:val="num" w:pos="1276"/>
        </w:tabs>
        <w:spacing w:before="100" w:beforeAutospacing="1" w:after="100" w:afterAutospacing="1" w:line="240" w:lineRule="auto"/>
        <w:ind w:left="1276" w:hanging="568"/>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Глава сельского поселения</w:t>
      </w:r>
      <w:r w:rsidR="00170ACE">
        <w:rPr>
          <w:rFonts w:ascii="Times New Roman" w:eastAsia="Times New Roman" w:hAnsi="Times New Roman" w:cs="Times New Roman"/>
          <w:sz w:val="28"/>
          <w:szCs w:val="28"/>
          <w:lang w:eastAsia="ru-RU"/>
        </w:rPr>
        <w:tab/>
      </w:r>
      <w:r w:rsidR="00170ACE">
        <w:rPr>
          <w:rFonts w:ascii="Times New Roman" w:eastAsia="Times New Roman" w:hAnsi="Times New Roman" w:cs="Times New Roman"/>
          <w:sz w:val="28"/>
          <w:szCs w:val="28"/>
          <w:lang w:eastAsia="ru-RU"/>
        </w:rPr>
        <w:tab/>
      </w:r>
      <w:r w:rsidR="00170ACE">
        <w:rPr>
          <w:rFonts w:ascii="Times New Roman" w:eastAsia="Times New Roman" w:hAnsi="Times New Roman" w:cs="Times New Roman"/>
          <w:sz w:val="28"/>
          <w:szCs w:val="28"/>
          <w:lang w:eastAsia="ru-RU"/>
        </w:rPr>
        <w:tab/>
      </w:r>
      <w:r w:rsidR="00170ACE">
        <w:rPr>
          <w:rFonts w:ascii="Times New Roman" w:eastAsia="Times New Roman" w:hAnsi="Times New Roman" w:cs="Times New Roman"/>
          <w:sz w:val="28"/>
          <w:szCs w:val="28"/>
          <w:lang w:eastAsia="ru-RU"/>
        </w:rPr>
        <w:tab/>
        <w:t>Ф.М.Тухватуллин</w:t>
      </w:r>
    </w:p>
    <w:p w:rsidR="00757E19" w:rsidRDefault="00757E19"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8F26B1" w:rsidRPr="0094099E" w:rsidRDefault="008F26B1"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lastRenderedPageBreak/>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170ACE">
        <w:rPr>
          <w:rFonts w:ascii="Times New Roman" w:hAnsi="Times New Roman" w:cs="Times New Roman"/>
          <w:sz w:val="28"/>
          <w:szCs w:val="28"/>
          <w:lang w:eastAsia="ru-RU"/>
        </w:rPr>
        <w:t xml:space="preserve">Никифаровский </w:t>
      </w:r>
      <w:r w:rsidRPr="00757E19">
        <w:rPr>
          <w:rFonts w:ascii="Times New Roman" w:hAnsi="Times New Roman" w:cs="Times New Roman"/>
          <w:sz w:val="28"/>
          <w:szCs w:val="28"/>
          <w:lang w:eastAsia="ru-RU"/>
        </w:rPr>
        <w:t>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170ACE">
        <w:rPr>
          <w:rFonts w:ascii="Times New Roman" w:hAnsi="Times New Roman" w:cs="Times New Roman"/>
          <w:sz w:val="28"/>
          <w:szCs w:val="28"/>
          <w:lang w:eastAsia="ru-RU"/>
        </w:rPr>
        <w:t xml:space="preserve"> </w:t>
      </w:r>
      <w:r w:rsidR="0094099E" w:rsidRPr="00757E19">
        <w:rPr>
          <w:rFonts w:ascii="Times New Roman" w:hAnsi="Times New Roman" w:cs="Times New Roman"/>
          <w:sz w:val="28"/>
          <w:szCs w:val="28"/>
          <w:lang w:eastAsia="ru-RU"/>
        </w:rPr>
        <w:t>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120DD" w:rsidRPr="00757E19">
        <w:rPr>
          <w:rFonts w:ascii="Times New Roman" w:hAnsi="Times New Roman" w:cs="Times New Roman"/>
          <w:sz w:val="28"/>
          <w:szCs w:val="28"/>
          <w:lang w:eastAsia="ru-RU"/>
        </w:rPr>
        <w:t>____</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«____»____________2015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170ACE">
        <w:rPr>
          <w:rFonts w:ascii="Times New Roman" w:eastAsia="Times New Roman" w:hAnsi="Times New Roman" w:cs="Times New Roman"/>
          <w:b/>
          <w:bCs/>
          <w:sz w:val="28"/>
          <w:szCs w:val="28"/>
          <w:lang w:eastAsia="ru-RU"/>
        </w:rPr>
        <w:t>Никифаровский</w:t>
      </w:r>
      <w:r w:rsidRPr="0094099E">
        <w:rPr>
          <w:rFonts w:ascii="Times New Roman" w:eastAsia="Times New Roman" w:hAnsi="Times New Roman" w:cs="Times New Roman"/>
          <w:b/>
          <w:bCs/>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1.1. Настоящее Положение о</w:t>
      </w:r>
      <w:r w:rsidR="00170ACE">
        <w:rPr>
          <w:rFonts w:ascii="Times New Roman" w:eastAsia="Times New Roman" w:hAnsi="Times New Roman" w:cs="Times New Roman"/>
          <w:sz w:val="28"/>
          <w:szCs w:val="28"/>
          <w:lang w:eastAsia="ru-RU"/>
        </w:rPr>
        <w:t xml:space="preserve"> муниципальном лесном контроле </w:t>
      </w:r>
      <w:r w:rsidRPr="0094099E">
        <w:rPr>
          <w:rFonts w:ascii="Times New Roman" w:eastAsia="Times New Roman" w:hAnsi="Times New Roman" w:cs="Times New Roman"/>
          <w:sz w:val="28"/>
          <w:szCs w:val="28"/>
          <w:lang w:eastAsia="ru-RU"/>
        </w:rPr>
        <w:t xml:space="preserve">на территории сельского поселения </w:t>
      </w:r>
      <w:r w:rsidR="00170ACE">
        <w:rPr>
          <w:rFonts w:ascii="Times New Roman" w:hAnsi="Times New Roman" w:cs="Times New Roman"/>
          <w:sz w:val="28"/>
          <w:szCs w:val="28"/>
          <w:lang w:eastAsia="ru-RU"/>
        </w:rPr>
        <w:t>Никифаровский</w:t>
      </w:r>
      <w:r w:rsidR="00170ACE">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1.4. Объектом м</w:t>
      </w:r>
      <w:r w:rsidR="00170ACE">
        <w:rPr>
          <w:rFonts w:ascii="Times New Roman" w:eastAsia="Times New Roman" w:hAnsi="Times New Roman" w:cs="Times New Roman"/>
          <w:sz w:val="28"/>
          <w:szCs w:val="28"/>
          <w:lang w:eastAsia="ru-RU"/>
        </w:rPr>
        <w:t xml:space="preserve">униципального лесного контроля </w:t>
      </w:r>
      <w:r w:rsidRPr="0094099E">
        <w:rPr>
          <w:rFonts w:ascii="Times New Roman" w:eastAsia="Times New Roman" w:hAnsi="Times New Roman" w:cs="Times New Roman"/>
          <w:sz w:val="28"/>
          <w:szCs w:val="28"/>
          <w:lang w:eastAsia="ru-RU"/>
        </w:rPr>
        <w:t xml:space="preserve">являются все лесные участки, находящиеся в границах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170ACE">
        <w:rPr>
          <w:rFonts w:ascii="Times New Roman" w:hAnsi="Times New Roman" w:cs="Times New Roman"/>
          <w:sz w:val="28"/>
          <w:szCs w:val="28"/>
          <w:lang w:eastAsia="ru-RU"/>
        </w:rPr>
        <w:t>Никифаровский</w:t>
      </w:r>
      <w:r w:rsidRPr="00757E19">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170ACE">
        <w:rPr>
          <w:rFonts w:ascii="Times New Roman" w:eastAsia="Times New Roman" w:hAnsi="Times New Roman" w:cs="Times New Roman"/>
          <w:sz w:val="28"/>
          <w:szCs w:val="28"/>
          <w:lang w:eastAsia="ru-RU"/>
        </w:rPr>
        <w:t>Республики Башкортостан</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1.6.Муниципальный лесной инспектор назначается на должность распоряжением главы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1.7. Финансирование деятельности органа муниципального лесного контроля осуществляется из средств бюджета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Осуществление контроля за:</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w:t>
      </w:r>
      <w:r w:rsidRPr="00757E19">
        <w:rPr>
          <w:rFonts w:ascii="Times New Roman" w:eastAsia="Times New Roman" w:hAnsi="Times New Roman" w:cs="Times New Roman"/>
          <w:sz w:val="28"/>
          <w:szCs w:val="28"/>
          <w:lang w:eastAsia="ru-RU"/>
        </w:rPr>
        <w:lastRenderedPageBreak/>
        <w:t>гидромелиорации, защите земель от эрозии почв и других лесоводственных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посадкой деревьев и кустарников на площадях, согласованных с органом муниципального контроля за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170ACE">
        <w:rPr>
          <w:rFonts w:ascii="Times New Roman" w:hAnsi="Times New Roman" w:cs="Times New Roman"/>
          <w:sz w:val="28"/>
          <w:szCs w:val="28"/>
          <w:lang w:eastAsia="ru-RU"/>
        </w:rPr>
        <w:t>Никифаровский</w:t>
      </w:r>
      <w:r w:rsidR="00170ACE">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 соблюдения индивидуальными предпринимателями и юридическими лицами нормативных прав</w:t>
      </w:r>
      <w:r w:rsidR="00170ACE">
        <w:rPr>
          <w:rFonts w:ascii="Times New Roman" w:eastAsia="Times New Roman" w:hAnsi="Times New Roman" w:cs="Times New Roman"/>
          <w:sz w:val="28"/>
          <w:szCs w:val="28"/>
          <w:lang w:eastAsia="ru-RU"/>
        </w:rPr>
        <w:t xml:space="preserve">овых актов сельского поселения </w:t>
      </w:r>
      <w:r w:rsidR="00170ACE">
        <w:rPr>
          <w:rFonts w:ascii="Times New Roman" w:hAnsi="Times New Roman" w:cs="Times New Roman"/>
          <w:sz w:val="28"/>
          <w:szCs w:val="28"/>
          <w:lang w:eastAsia="ru-RU"/>
        </w:rPr>
        <w:t>Никифаровский</w:t>
      </w:r>
      <w:r w:rsidR="00170ACE">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w:t>
      </w:r>
      <w:r w:rsidRPr="0094099E">
        <w:rPr>
          <w:rFonts w:ascii="Times New Roman" w:eastAsia="Times New Roman" w:hAnsi="Times New Roman" w:cs="Times New Roman"/>
          <w:sz w:val="28"/>
          <w:szCs w:val="28"/>
          <w:lang w:eastAsia="ru-RU"/>
        </w:rPr>
        <w:lastRenderedPageBreak/>
        <w:t xml:space="preserve">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3.1.2. Утвержденный главой о</w:t>
      </w:r>
      <w:r w:rsidR="00170ACE">
        <w:rPr>
          <w:rFonts w:ascii="Times New Roman" w:eastAsia="Times New Roman" w:hAnsi="Times New Roman" w:cs="Times New Roman"/>
          <w:sz w:val="28"/>
          <w:szCs w:val="28"/>
          <w:lang w:eastAsia="ru-RU"/>
        </w:rPr>
        <w:t xml:space="preserve">ргана местного самоуправления </w:t>
      </w:r>
      <w:r w:rsidRPr="0094099E">
        <w:rPr>
          <w:rFonts w:ascii="Times New Roman" w:eastAsia="Times New Roman" w:hAnsi="Times New Roman" w:cs="Times New Roman"/>
          <w:sz w:val="28"/>
          <w:szCs w:val="28"/>
          <w:lang w:eastAsia="ru-RU"/>
        </w:rPr>
        <w:t xml:space="preserve">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170ACE">
        <w:rPr>
          <w:rFonts w:ascii="Times New Roman" w:hAnsi="Times New Roman" w:cs="Times New Roman"/>
          <w:sz w:val="28"/>
          <w:szCs w:val="28"/>
          <w:lang w:eastAsia="ru-RU"/>
        </w:rPr>
        <w:t>Никифаровский</w:t>
      </w:r>
      <w:r w:rsidR="00170ACE">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сельсовет </w:t>
      </w:r>
      <w:r w:rsidRPr="0094099E">
        <w:rPr>
          <w:rFonts w:ascii="Times New Roman" w:eastAsia="Times New Roman" w:hAnsi="Times New Roman" w:cs="Times New Roman"/>
          <w:sz w:val="28"/>
          <w:szCs w:val="28"/>
          <w:lang w:eastAsia="ru-RU"/>
        </w:rPr>
        <w:lastRenderedPageBreak/>
        <w:t xml:space="preserve">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94099E">
        <w:rPr>
          <w:rFonts w:ascii="Times New Roman" w:eastAsia="Times New Roman" w:hAnsi="Times New Roman" w:cs="Times New Roman"/>
          <w:sz w:val="28"/>
          <w:szCs w:val="28"/>
          <w:lang w:eastAsia="ru-RU"/>
        </w:rPr>
        <w:lastRenderedPageBreak/>
        <w:t>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94099E">
        <w:rPr>
          <w:rFonts w:ascii="Times New Roman" w:eastAsia="Times New Roman" w:hAnsi="Times New Roman" w:cs="Times New Roman"/>
          <w:sz w:val="28"/>
          <w:szCs w:val="28"/>
          <w:lang w:eastAsia="ru-RU"/>
        </w:rPr>
        <w:lastRenderedPageBreak/>
        <w:t>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170ACE">
        <w:rPr>
          <w:rFonts w:ascii="Times New Roman" w:hAnsi="Times New Roman" w:cs="Times New Roman"/>
          <w:sz w:val="28"/>
          <w:szCs w:val="28"/>
          <w:lang w:eastAsia="ru-RU"/>
        </w:rPr>
        <w:t>Никифаровский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отношении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контроля за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D4" w:rsidRDefault="00DB07D4" w:rsidP="00035599">
      <w:pPr>
        <w:spacing w:after="0" w:line="240" w:lineRule="auto"/>
      </w:pPr>
      <w:r>
        <w:separator/>
      </w:r>
    </w:p>
  </w:endnote>
  <w:endnote w:type="continuationSeparator" w:id="0">
    <w:p w:rsidR="00DB07D4" w:rsidRDefault="00DB07D4"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D4" w:rsidRDefault="00DB07D4" w:rsidP="00035599">
      <w:pPr>
        <w:spacing w:after="0" w:line="240" w:lineRule="auto"/>
      </w:pPr>
      <w:r>
        <w:separator/>
      </w:r>
    </w:p>
  </w:footnote>
  <w:footnote w:type="continuationSeparator" w:id="0">
    <w:p w:rsidR="00DB07D4" w:rsidRDefault="00DB07D4"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Default="00035599">
    <w:pPr>
      <w:pStyle w:val="a7"/>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099E"/>
    <w:rsid w:val="000120DD"/>
    <w:rsid w:val="00035599"/>
    <w:rsid w:val="001036CE"/>
    <w:rsid w:val="00170ACE"/>
    <w:rsid w:val="001839EC"/>
    <w:rsid w:val="0040197B"/>
    <w:rsid w:val="004A6941"/>
    <w:rsid w:val="004C2873"/>
    <w:rsid w:val="00586203"/>
    <w:rsid w:val="00640E5D"/>
    <w:rsid w:val="006C1F60"/>
    <w:rsid w:val="00757E19"/>
    <w:rsid w:val="00762AAF"/>
    <w:rsid w:val="007841F1"/>
    <w:rsid w:val="008F26B1"/>
    <w:rsid w:val="00910266"/>
    <w:rsid w:val="0094099E"/>
    <w:rsid w:val="00966BB5"/>
    <w:rsid w:val="009D00CF"/>
    <w:rsid w:val="00AC01C5"/>
    <w:rsid w:val="00B30164"/>
    <w:rsid w:val="00B315CE"/>
    <w:rsid w:val="00D16764"/>
    <w:rsid w:val="00DB07D4"/>
    <w:rsid w:val="00F57BE6"/>
    <w:rsid w:val="00FD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14</cp:revision>
  <cp:lastPrinted>2015-04-23T06:36:00Z</cp:lastPrinted>
  <dcterms:created xsi:type="dcterms:W3CDTF">2015-04-21T10:39:00Z</dcterms:created>
  <dcterms:modified xsi:type="dcterms:W3CDTF">2015-04-23T06:45:00Z</dcterms:modified>
</cp:coreProperties>
</file>