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45" w:rsidRPr="00BF78C6" w:rsidRDefault="00DD0F45" w:rsidP="00BF78C6">
      <w:pPr>
        <w:spacing w:after="0" w:line="240" w:lineRule="auto"/>
        <w:ind w:firstLine="709"/>
        <w:jc w:val="center"/>
        <w:rPr>
          <w:rFonts w:ascii="Times New Roman" w:hAnsi="Times New Roman"/>
          <w:sz w:val="26"/>
          <w:szCs w:val="26"/>
        </w:rPr>
      </w:pPr>
      <w:r w:rsidRPr="00BF78C6">
        <w:rPr>
          <w:rFonts w:ascii="Times New Roman" w:hAnsi="Times New Roman"/>
          <w:sz w:val="26"/>
          <w:szCs w:val="26"/>
        </w:rPr>
        <w:t>СОВЕТ СЕЛЬСКОГО ПОСЕЛЕНИЯ НИКИФАРОВСКИЙ СЕЛЬСОВЕТ</w:t>
      </w:r>
    </w:p>
    <w:p w:rsidR="00DD0F45" w:rsidRPr="00BF78C6" w:rsidRDefault="00DD0F45" w:rsidP="00BF78C6">
      <w:pPr>
        <w:spacing w:after="0" w:line="240" w:lineRule="auto"/>
        <w:ind w:firstLine="709"/>
        <w:jc w:val="center"/>
        <w:rPr>
          <w:rFonts w:ascii="Times New Roman" w:hAnsi="Times New Roman"/>
          <w:sz w:val="26"/>
          <w:szCs w:val="26"/>
        </w:rPr>
      </w:pPr>
      <w:r w:rsidRPr="00BF78C6">
        <w:rPr>
          <w:rFonts w:ascii="Times New Roman" w:hAnsi="Times New Roman"/>
          <w:sz w:val="26"/>
          <w:szCs w:val="26"/>
        </w:rPr>
        <w:t xml:space="preserve">МУНИЦИПАЛЬНОГО РАЙОНА АЛЬШЕЕВСКИЙ РАЙОН </w:t>
      </w:r>
    </w:p>
    <w:p w:rsidR="00DD0F45" w:rsidRPr="00BF78C6" w:rsidRDefault="00DD0F45" w:rsidP="00BF78C6">
      <w:pPr>
        <w:spacing w:after="0" w:line="240" w:lineRule="auto"/>
        <w:ind w:firstLine="709"/>
        <w:jc w:val="center"/>
        <w:rPr>
          <w:rFonts w:ascii="Times New Roman" w:hAnsi="Times New Roman"/>
          <w:sz w:val="26"/>
          <w:szCs w:val="26"/>
        </w:rPr>
      </w:pPr>
      <w:r w:rsidRPr="00BF78C6">
        <w:rPr>
          <w:rFonts w:ascii="Times New Roman" w:hAnsi="Times New Roman"/>
          <w:sz w:val="26"/>
          <w:szCs w:val="26"/>
        </w:rPr>
        <w:t>РЕСПУБЛИКИ БАШКОРТОСТАН</w:t>
      </w:r>
    </w:p>
    <w:p w:rsidR="00DD0F45" w:rsidRPr="00BF78C6" w:rsidRDefault="00DD0F45" w:rsidP="00BF78C6">
      <w:pPr>
        <w:ind w:firstLine="708"/>
        <w:jc w:val="center"/>
        <w:rPr>
          <w:rFonts w:ascii="Times New Roman" w:hAnsi="Times New Roman"/>
          <w:sz w:val="26"/>
          <w:szCs w:val="26"/>
        </w:rPr>
      </w:pPr>
    </w:p>
    <w:p w:rsidR="00DD0F45" w:rsidRPr="00BF78C6" w:rsidRDefault="00DD0F45" w:rsidP="00BF78C6">
      <w:pPr>
        <w:ind w:firstLine="708"/>
        <w:jc w:val="center"/>
        <w:rPr>
          <w:rFonts w:ascii="Times New Roman" w:hAnsi="Times New Roman"/>
          <w:b/>
          <w:sz w:val="26"/>
          <w:szCs w:val="26"/>
        </w:rPr>
      </w:pPr>
    </w:p>
    <w:p w:rsidR="00DD0F45" w:rsidRPr="00BF78C6" w:rsidRDefault="00DD0F45" w:rsidP="00BF78C6">
      <w:pPr>
        <w:ind w:firstLine="708"/>
        <w:jc w:val="center"/>
        <w:rPr>
          <w:rFonts w:ascii="Times New Roman" w:hAnsi="Times New Roman"/>
          <w:b/>
          <w:sz w:val="26"/>
          <w:szCs w:val="26"/>
        </w:rPr>
      </w:pPr>
      <w:r w:rsidRPr="00BF78C6">
        <w:rPr>
          <w:rFonts w:ascii="Times New Roman" w:hAnsi="Times New Roman"/>
          <w:b/>
          <w:sz w:val="26"/>
          <w:szCs w:val="26"/>
        </w:rPr>
        <w:t>Р Е Ш Е Н И Е</w:t>
      </w:r>
    </w:p>
    <w:p w:rsidR="00DD0F45" w:rsidRDefault="00DD0F45" w:rsidP="0064714A">
      <w:pPr>
        <w:spacing w:before="100" w:beforeAutospacing="1" w:after="100" w:afterAutospacing="1" w:line="240" w:lineRule="auto"/>
        <w:jc w:val="center"/>
        <w:rPr>
          <w:rFonts w:ascii="Times New Roman" w:hAnsi="Times New Roman"/>
          <w:sz w:val="24"/>
          <w:szCs w:val="24"/>
          <w:lang w:eastAsia="ru-RU"/>
        </w:rPr>
      </w:pPr>
    </w:p>
    <w:p w:rsidR="00DD0F45" w:rsidRDefault="00DD0F45" w:rsidP="0064714A">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Об утверждении Положения о муниципальном земельном контроле в сельском поселении  Никифаровский  сельсовет муниципального района Альшеевский район Республики Башкортостан (в новой редакции)</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Руководствуясь ст. 72 Земельного кодекса Российской Федерации, </w:t>
      </w:r>
      <w:hyperlink r:id="rId4" w:history="1">
        <w:r>
          <w:rPr>
            <w:rStyle w:val="Hyperlink"/>
            <w:sz w:val="24"/>
            <w:szCs w:val="24"/>
          </w:rPr>
          <w:t>статьей 16</w:t>
        </w:r>
      </w:hyperlink>
      <w:r>
        <w:rPr>
          <w:rFonts w:ascii="Times New Roman" w:hAnsi="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Совет сельского поселения Никифаровский  сельсовет муниципального района Альшеевский район Республики Башкортостан</w:t>
      </w:r>
    </w:p>
    <w:p w:rsidR="00DD0F45" w:rsidRDefault="00DD0F45" w:rsidP="0064714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РЕШИЛ:</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 Утвердить Положение о муниципальном земельном контроле в сельском поселении Никифаровский сельсовет муниципального района Альшеевский район Республики Башкортостан (приложение).</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 Возложить полномочия по осуществлению муниципального земельного контроля на Администрацию сельского поселения Никифаровский  сельсовет муниципального района Альшеевский район Республики Башкортостан.</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3. Признать утратившим силу решение Совета сельского поселения Никифаровский сельсовет муниципального района Альшеевский район Республики Башкортостан  № 84 от  20  декабря </w:t>
      </w:r>
      <w:smartTag w:uri="urn:schemas-microsoft-com:office:smarttags" w:element="metricconverter">
        <w:smartTagPr>
          <w:attr w:name="ProductID" w:val="2006 г"/>
        </w:smartTagPr>
        <w:r>
          <w:rPr>
            <w:rFonts w:ascii="Times New Roman" w:hAnsi="Times New Roman"/>
            <w:sz w:val="24"/>
            <w:szCs w:val="24"/>
            <w:lang w:eastAsia="ru-RU"/>
          </w:rPr>
          <w:t>2006 г</w:t>
        </w:r>
      </w:smartTag>
      <w:r>
        <w:rPr>
          <w:rFonts w:ascii="Times New Roman" w:hAnsi="Times New Roman"/>
          <w:sz w:val="24"/>
          <w:szCs w:val="24"/>
          <w:lang w:eastAsia="ru-RU"/>
        </w:rPr>
        <w:t>. «Об утверждении Положения о муниципальном земельном контроле на территории сельского поселения Никифаровский сельсовет муниципального района Альшеевский район Республики Башкортостан».</w:t>
      </w:r>
    </w:p>
    <w:p w:rsidR="00DD0F45" w:rsidRDefault="00DD0F45" w:rsidP="0064714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4. Настоящее решение подлежит обнародованию в установленном порядке и вступает в силу со дня его обнародования.</w:t>
      </w:r>
    </w:p>
    <w:p w:rsidR="00DD0F45" w:rsidRDefault="00DD0F45" w:rsidP="0064714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5. Контроль за исполнением данного решения возложить на постоянную комиссию Совета по бюджету, налогам, вопросам муниципальной собственности, по развитию предпринимательства, земельным вопросам, благоустройству и экологии.</w:t>
      </w:r>
    </w:p>
    <w:p w:rsidR="00DD0F45" w:rsidRDefault="00DD0F45" w:rsidP="0064714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Глава сельского поселения                                                      Ф.М. Тухватуллин</w:t>
      </w:r>
    </w:p>
    <w:p w:rsidR="00DD0F45" w:rsidRDefault="00DD0F45" w:rsidP="0064714A">
      <w:pPr>
        <w:spacing w:after="0" w:line="240" w:lineRule="auto"/>
        <w:rPr>
          <w:rFonts w:ascii="Times New Roman" w:hAnsi="Times New Roman"/>
          <w:sz w:val="24"/>
          <w:szCs w:val="24"/>
          <w:lang w:eastAsia="ru-RU"/>
        </w:rPr>
      </w:pPr>
      <w:r>
        <w:rPr>
          <w:rFonts w:ascii="Times New Roman" w:hAnsi="Times New Roman"/>
          <w:sz w:val="24"/>
          <w:szCs w:val="24"/>
          <w:lang w:eastAsia="ru-RU"/>
        </w:rPr>
        <w:t>с. Никифарово</w:t>
      </w:r>
    </w:p>
    <w:p w:rsidR="00DD0F45" w:rsidRDefault="00DD0F45" w:rsidP="0064714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04  октября  </w:t>
      </w:r>
      <w:smartTag w:uri="urn:schemas-microsoft-com:office:smarttags" w:element="metricconverter">
        <w:smartTagPr>
          <w:attr w:name="ProductID" w:val="2013 г"/>
        </w:smartTagPr>
        <w:r>
          <w:rPr>
            <w:rFonts w:ascii="Times New Roman" w:hAnsi="Times New Roman"/>
            <w:sz w:val="24"/>
            <w:szCs w:val="24"/>
            <w:lang w:eastAsia="ru-RU"/>
          </w:rPr>
          <w:t>2013 г</w:t>
        </w:r>
      </w:smartTag>
      <w:r>
        <w:rPr>
          <w:rFonts w:ascii="Times New Roman" w:hAnsi="Times New Roman"/>
          <w:sz w:val="24"/>
          <w:szCs w:val="24"/>
          <w:lang w:eastAsia="ru-RU"/>
        </w:rPr>
        <w:t xml:space="preserve">. </w:t>
      </w:r>
    </w:p>
    <w:p w:rsidR="00DD0F45" w:rsidRDefault="00DD0F45" w:rsidP="008D5EDE">
      <w:pPr>
        <w:spacing w:after="0" w:line="240" w:lineRule="auto"/>
        <w:rPr>
          <w:rFonts w:ascii="Times New Roman" w:hAnsi="Times New Roman"/>
          <w:sz w:val="24"/>
          <w:szCs w:val="24"/>
          <w:lang w:eastAsia="ru-RU"/>
        </w:rPr>
      </w:pPr>
      <w:r>
        <w:rPr>
          <w:rFonts w:ascii="Times New Roman" w:hAnsi="Times New Roman"/>
          <w:sz w:val="24"/>
          <w:szCs w:val="24"/>
          <w:lang w:eastAsia="ru-RU"/>
        </w:rPr>
        <w:t>№120</w:t>
      </w:r>
    </w:p>
    <w:p w:rsidR="00DD0F45" w:rsidRDefault="00DD0F45" w:rsidP="0064714A">
      <w:pPr>
        <w:spacing w:after="0" w:line="240" w:lineRule="auto"/>
        <w:jc w:val="right"/>
        <w:rPr>
          <w:rFonts w:ascii="Times New Roman" w:hAnsi="Times New Roman"/>
          <w:sz w:val="24"/>
          <w:szCs w:val="24"/>
          <w:lang w:eastAsia="ru-RU"/>
        </w:rPr>
      </w:pPr>
    </w:p>
    <w:p w:rsidR="00DD0F45" w:rsidRDefault="00DD0F45" w:rsidP="0064714A">
      <w:pPr>
        <w:spacing w:after="0" w:line="240" w:lineRule="auto"/>
        <w:jc w:val="right"/>
        <w:rPr>
          <w:rFonts w:ascii="Times New Roman" w:hAnsi="Times New Roman"/>
          <w:sz w:val="24"/>
          <w:szCs w:val="24"/>
          <w:lang w:eastAsia="ru-RU"/>
        </w:rPr>
      </w:pPr>
    </w:p>
    <w:p w:rsidR="00DD0F45" w:rsidRDefault="00DD0F45" w:rsidP="0064714A">
      <w:pPr>
        <w:spacing w:after="0" w:line="240" w:lineRule="auto"/>
        <w:jc w:val="right"/>
        <w:rPr>
          <w:rFonts w:ascii="Times New Roman" w:hAnsi="Times New Roman"/>
          <w:sz w:val="24"/>
          <w:szCs w:val="24"/>
          <w:lang w:eastAsia="ru-RU"/>
        </w:rPr>
      </w:pPr>
    </w:p>
    <w:p w:rsidR="00DD0F45" w:rsidRDefault="00DD0F45" w:rsidP="0064714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w:t>
      </w:r>
    </w:p>
    <w:p w:rsidR="00DD0F45" w:rsidRDefault="00DD0F45" w:rsidP="0064714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решению Совета сельского поселения  Никифаровский  сельсовет</w:t>
      </w:r>
    </w:p>
    <w:p w:rsidR="00DD0F45" w:rsidRDefault="00DD0F45" w:rsidP="0064714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муниципального района</w:t>
      </w:r>
    </w:p>
    <w:p w:rsidR="00DD0F45" w:rsidRDefault="00DD0F45" w:rsidP="0064714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Альшеевский район Республики Башкортостан</w:t>
      </w:r>
    </w:p>
    <w:p w:rsidR="00DD0F45" w:rsidRDefault="00DD0F45" w:rsidP="0064714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04  октября 2013г. № 120</w:t>
      </w:r>
    </w:p>
    <w:p w:rsidR="00DD0F45" w:rsidRDefault="00DD0F45" w:rsidP="0064714A">
      <w:pPr>
        <w:spacing w:after="0" w:line="240" w:lineRule="auto"/>
        <w:jc w:val="right"/>
        <w:rPr>
          <w:rFonts w:ascii="Times New Roman" w:hAnsi="Times New Roman"/>
          <w:sz w:val="24"/>
          <w:szCs w:val="24"/>
          <w:lang w:eastAsia="ru-RU"/>
        </w:rPr>
      </w:pPr>
    </w:p>
    <w:p w:rsidR="00DD0F45" w:rsidRDefault="00DD0F45" w:rsidP="0064714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ПОЛОЖЕНИЕ</w:t>
      </w:r>
    </w:p>
    <w:p w:rsidR="00DD0F45" w:rsidRDefault="00DD0F45" w:rsidP="0064714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 МУНИЦИПАЛЬНОМ ЗЕМЕЛЬНОМ КОНТРОЛЕ</w:t>
      </w:r>
    </w:p>
    <w:p w:rsidR="00DD0F45" w:rsidRDefault="00DD0F45" w:rsidP="0064714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СЕЛЬСКОМ ПОСЕЛЕНИИ НИКИФАРОВСКИЙ СЕЛЬСОВЕТ МУНИЦИПАЛЬНОГО РАЙОНА АЛЬШЕЕВСКИЙ РАЙОН</w:t>
      </w:r>
      <w:r>
        <w:rPr>
          <w:rFonts w:ascii="Times New Roman" w:hAnsi="Times New Roman"/>
          <w:sz w:val="24"/>
          <w:szCs w:val="24"/>
          <w:lang w:eastAsia="ru-RU"/>
        </w:rPr>
        <w:br/>
        <w:t>РЕСПУБЛИКИ БАШКОРТОСТАН</w:t>
      </w:r>
    </w:p>
    <w:p w:rsidR="00DD0F45" w:rsidRDefault="00DD0F45" w:rsidP="0064714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 Общие положения</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1.1. Настоящее Положение разработано в соответствии с Земельным кодексом Российской Федерации,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земельного   контроля   за   соблюдением   земельного законодательства, требований по использованию земель организациями независимо от организационно-правовой формы, а также их руководителями, должностными лицами и гражданами.</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1.2. Целью настоящего   Положения   является   организация осуществления муниципального контроля за использованием   земель на территории сельского поселения Никифаровский сельсовет муниципального района Альшеевский район Республики Башкортостан.  </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1.3. Муниципальный земельный контроль – деятельность Администрации сельского поселения Никифаровский  сельсовет муниципального района Альшеевский район Республики Башкортостан (далее - Администрация) направленная на предупреждение, выявление и пресечение нарушений требований по использованию земель, установленных действующим законодательством.</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1.4. Проверка соблюдения земельного законодательства в рамках осуществления муниципального земельного контроля - совокупность действий уполномоченного должностного лица, связанных с проведением проверок соблюдения юридическими и физическими лицами на территории сельского поселения Никифаровский  сельсовет муниципального района Альшеевский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1.5. Объектом муниципального земельного контроля являются все земельные участки, находящиеся на территории сельского поселения Никифаровский сельсовет муниципального района Альшеевский район Республики Башкортостан, независимо от формы собственности.</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1.6. Муниципальный земельный контроль осуществляется уполномоченными на осуществление муниципального земельного контроля должностными лицами. Полномочия таких лиц устанавливаются настоящим Положением и их должностными инструкциями.</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1.7. Финансирование деятельности по муниципальному земельному контролю осуществляется из местного бюджета в порядке, определенном бюджетным законодательством.                      </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1.8.  Муниципальный земельный контроль может проводиться органами и должностными лицами местного самоуправления самостоятельно, а также во взаимодействии с Комитетом по управлению собственностью Министерства земельных и имущественных отношений Республики Башкортостан по Альшеевскому району, Отделом по Альшеевскому  району  Управления Федеральной службы государственной регистрации, кадастра и картографии по Республике Башкортостан, органами государственного санитарно-эпидемиологического надзора, природоохранными, правоохранительными и другими заинтересованными органами исполнительной власти Российской Федерации и Республики Башкортостан, а также организациями, общественными объединениями и   гражданами в соответствии с их компетенцией путем заключения соглашения о порядке взаимодействия, в котором определяется порядок   взаимодействия при   осуществлении   муниципального   земельного   контроля (организация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ведение учета и обмен информацией и др.).</w:t>
      </w:r>
    </w:p>
    <w:p w:rsidR="00DD0F45" w:rsidRDefault="00DD0F45" w:rsidP="0064714A">
      <w:pPr>
        <w:spacing w:before="100" w:beforeAutospacing="1" w:after="100" w:afterAutospacing="1" w:line="240" w:lineRule="auto"/>
        <w:jc w:val="both"/>
        <w:rPr>
          <w:rFonts w:ascii="Times New Roman" w:hAnsi="Times New Roman"/>
          <w:color w:val="FF0000"/>
          <w:sz w:val="24"/>
          <w:szCs w:val="24"/>
          <w:lang w:eastAsia="ru-RU"/>
        </w:rPr>
      </w:pPr>
      <w:r>
        <w:rPr>
          <w:rFonts w:ascii="Times New Roman" w:hAnsi="Times New Roman"/>
          <w:sz w:val="24"/>
          <w:szCs w:val="24"/>
          <w:lang w:eastAsia="ru-RU"/>
        </w:rPr>
        <w:t>1.9. Муниципальный земельный контроль на территории сельских  поселений, а также на территории муниципальных образований сельских  населенных пунктов осуществляется на основе заключенных в установленном порядке Соглашений о передаче осуществления части полномочий муниципальных образований сельских поселений муниципальному району Альшеевский район Республики Башкортостан.</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2. Задачи и функции муниципального земельного контроля</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2.1. Задачами муниципального земельного контроля на территории сельского поселения Никифаровский  сельсовет муниципального района Альшеевский район Республики Башкортостан являются:</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 обеспечение соблюдения всеми юридическими лицами, индивидуальными предпринимателями и физическими лицами, на территории сельского поселения Никифаровский  сельсовет муниципального района Альшеевский район Республики Башкортостан независимо от организационно-правовых форм, форм собственности и прав, на которых предоставлены земельные участки, земельного законодательства и других нормативно-правовых актов, содержащих требования по использованию земель;</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 обеспечение рационального и эффективного использования земель на территории сельского поселения Никифаровский сельсовет муниципального района Альшеевский район Республики Башкортостан.</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2.2. Муниципальный земельный контроль на территории сельского поселения Никифаровский  сельсовет муниципального района Альшеевский район Республики Башкортостан включает в себя:</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а) контроль за соблюдением требований земельного законодательства по использованию земель в соответствии с разрешенным использованием;</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б) контроль за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в) контроль за соблюдением порядка переуступки права пользования землей;</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 контроль за своевременным выполнением собственниками земельных участков, землепользователями, землевладельцами и арендаторами земельных участков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 контроль за предоставлением достоверных сведений о состоянии земель, об использовании земельных угодий и наличии свободного земельного фонда;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е) контроль за использованием земельных участков по целевому назначению;</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ж) контроль за своевременным освоением земельных участков;</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 контроль за выполнением арендаторами условий договоров аренды земельных участков;</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 контроль за своевременным освобождением земельных участков по окончании сроков действия договоров аренды или договоров безвозмездного (срочного) пользования земельными участками;</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к) контроль за своевременным и качественным выполнением обязательных мероприятий по улучшению земель и защите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л) контроль за выполнением требований по предотвращению уничтожения, самовольного снятия и (или)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 контроль за   своевременностью и полнотой исполнения предписаний, выданных органом муниципального земельного контроля по вопросам соблюдения земельного законодательства и устранения нарушений в области земельных отношений;</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 защита муниципальных и общественных интересов, а также прав граждан и юридических лиц в области использования земель сельскохозяйственного назначения;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 выполнение иных требований земельного законодательства по вопросам использования и охраны земель.</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2.3. Предупреждение   и   пресечение   нарушений   земельного законодательства включает в себя:</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составление актов проверок и выдача предписаний об устранении выявленных нарушений земельного законодательства;</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составление   исходных материалов по фактам возможного наличия   административного   правонарушения   и направление их для рассмотрения в установленном порядке в органы, уполномоченные на осуществление государственного земельного контроля;</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подготовка и направление   исходных   материалов   об   установленных правонарушениях на территории сельского поселения Никифаровский сельсовет муниципального района Альшеевский район Республики Башкортостан в уполномоченные государственные органы   (должностным лицам) для принятия соответствующих мер в соответствии с их компетенцией;</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получение в случаях, установленных действующим законодательством, от органов, осуществляющих государственный земельный контроль, информации о результатах проверок, проводимых на объектах, подлежащих государственному земельному контролю.</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3.Полномочия лиц, осуществляющих муниципальный земельный контроль</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 Уполномоченные на осуществление муниципального земельного контроля должностные лица имеют право:</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а) осуществлять муниципальный земельный контроль за использованием земель на территории сельского поселения Никифаровский  сельсовет муниципального района Альшеевский район Республики Башкортостан в соответствии с законодательством Российской Федерации и в порядке, установленном настоящим Положением, иными правовыми актами органов местного самоуправления сельского поселения Никифаровский сельсовет муниципального района Альшеевский район Республики Башкортостан;</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б) беспрепятственно посещать в порядке, установленном законодательством Российской Федерации, при предъявлении служебного удостоверения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Courier New" w:hAnsi="Courier New" w:cs="Courier New"/>
          <w:sz w:val="20"/>
          <w:szCs w:val="20"/>
          <w:lang w:eastAsia="ru-RU"/>
        </w:rPr>
        <w:t>             </w:t>
      </w:r>
      <w:r>
        <w:rPr>
          <w:rFonts w:ascii="Times New Roman" w:hAnsi="Times New Roman"/>
          <w:sz w:val="24"/>
          <w:szCs w:val="24"/>
          <w:lang w:eastAsia="ru-RU"/>
        </w:rPr>
        <w:t>в) составлять по результатам проверок акты проверок соблюдения земельного законодательства (далее - акт) с обязательным ознакомлением   с   ними   собственников, владельцев, пользователей, арендаторов   земельных   участков,   а   также   иные   документы, предусмотренные нормативно-правовыми актами Российской Федерации и Республики Башкортостан;</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г) обращаться в установленном порядке в отдел министерства внутренних дел России по Альшеевскому району, органы прокуратуры, иные специально уполномоченные органы государственной власти за содействием в предотвращении или пресечении действий, препятствующих   осуществлению инспекторами законной деятельности, а также в установлении личности граждан, виновных в нарушении земельного законодательства;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д)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Республики Башкортостан,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е) формировать исходные материалы по выявленным нарушениям в использовании земель и направлять их в соответствующие государственные органы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Республики Башкортостан;</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ж) направлять материалы проведенных проверок в специально уполномоченные государственные органы:</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в целях привлечения нарушителя к административной ответственности;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в целях вынесения предупреждения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или создающих угрозу нарушения прав и законных интересов граждан и юридических лиц.</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 участвовать в совместных мероприятиях по осуществлению муниципального контроля;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 представлять интересы сельского поселения Никифаровский  сельсовет муниципального района Альшеевский район Республики Башкортостан в государственных органах, налоговых органах, судах по вопросам, относящимся к компетенции органов, осуществляющих муниципальный земельный контроль;</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к) вести статистический анализ выявленных правонарушений, подготавливать оперативные отчеты по осуществлению земельного контроля на территории муниципального образования;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л) совершать другие действия, не запрещенные законодательством Российской Федерации.</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3.2. Уполномоченные на осуществление муниципального земельного контроля должностные лица обязаны:</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соблюдать действующее законодательство и не нарушать конституционные права юридических лиц, индивидуальных предпринимателей и граждан;</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 систематически проводить обследования земельных участков с целью предотвращения, выявления и пресечения правонарушений в области земельного законодательства;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 принимать в пределах своих полномочий необходимые меры по устранению выявленных нарушений земельного законодательства;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 оперативно рассматривать поступившие заявления и сообщения о нарушениях земельного законодательства, своевременно принимать меры по их устранению;</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необоснованных ограничений прав и законных интересов граждан, юридических лиц и индивидуальных предпринимателей;</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проводить проверку на основании распоряжения главы Администрации о ее проведении в соответствии с ее назначением;</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осуществлять запись о проведенной проверке в журнале учета проверок.</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4. Порядок осуществления муниципального земельного контроля</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4.1. Муниципальный земельный контроль осуществляется в форме проверок:</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4.1.1. плановая проверка: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в отношении физических лиц проводится в соответствии с ежегодными планами, утвержденными распоряжением главы Администрации. В ежегодных планах проведения плановых проверок физических лиц указываются следующие сведения: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фамилии, имена, отчества физических лиц;</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адрес, кадастровый номер, площадь проверяемого земельного участка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3) цель проведения плановой проверки;                                 </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 дата и сроки проведения плановой проверки;      </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 форма проведения проверки (документарная, выездная);                                      </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 должностные лица, уполномоченные на осуществление муниципального земельного контроля.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Плановая проверка в отношении физических лиц проводится не чаще чем раз в три года.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Плановые проверки в отношении физических лиц проводятся на основании распоряжения главы Администрации.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в отношении юридических лиц и индивидуальных предпринимателей проверки проводятся в соответствии с ежегодным планом по муниципальному земельному контролю. В срок до 01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Альшеевскую межрайонную прокуратуру. Орган прокуратуры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в срок до 01 октября года, предшествующего году проведения плановых проверок вносит предложение о проведении совместных плановых проверок. Орган муниципального земельного контроля рассматривает предложение прокуратуры и по итогам их рассмотрения направляет в прокуратуру в срок до 01 ноября года, предшествующего году проведения плановых проверок, утвержденный ежегодный план проведения плановых проверок.</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Утвержденный распоряжением главы Администрации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сети Интернет.</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1) государственной регистрации юридического лица, индивидуального предпринимателя;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окончания проведения последней плановой проверки юридического лица, индивидуального предпринимателя;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Плановая проверка в отношении юридических лиц и индивидуальных предпринимателей проводится на основании распоряжения главы Администрации. В распоряжении указывается: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наименование органа муниципального земельного контроля;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фамилии, имена, отчество, должности должностного лица, уполномоченного на проведения проверки, а также привлекаемых к проведению проверки экспертов, представителей экспертных организаций;</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 цели, задачи, предмет проверки и срок ее проведения;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 перечень административных регламентов по осуществлению муниципального земельного контроля;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 даты начала и окончания проведения проверки.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Распоряжение о проведении проверки в отношении юридических лиц и индивидуальных предпринимателей выносится по форме согласно Приложения   № 2.</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4.1.2. внеплановая проверка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Основанием для проведения внеплановой проверки физических лиц является: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жалобы и обращения физических и юридических лиц по вопросам нарушения земельного законодательства;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обращения органов государственной власти и органов местного самоуправления по вопросам нарушения земельного законодательства;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иные сообщения о нарушениях земельного законодательства.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Внеплановая проверка в отношении физических лиц проводится но основании распоряжения главы Администрации. Внеплановые проверки в отношении физических лиц по жалобам проводятся путем обследования земельного участка и изучением документов.</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Основанием для проведения внеплановой проверки юридических лиц и индивидуальных предпринимателей является: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Внеплановая проверка проводится в форме документарной проверки и (или) выездной проверки.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Внеплановая проверка юридических лиц и индивидуальных предпринимателей может быть проведена по основаниям, указанным в п.п. а) и б) п. 4.1.2. настоящего Положения после согласования с органом прокуратуры. В день подписания распоряжения главы Администрации о проведении внеплановой проверки юридического лица, индивидуального предпринимателя в целях согласования ее проведения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 Результатом является получение решения о согласовании проведения внеплановой проверки или об отказе в согласовании ее проведения.</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О проведении внеплановой выездной проверки,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4.2. Документарная проверка</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4.2.1.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использованием земельных участков.</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4.2.2. Организация документарной проверки (как плановой, так и внеплановой) осуществляется в порядке, установленном статьей 14 Федерального закона от 26.12.2008 N 294-ФЗ по месту нахождения Администрации.</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4.2.3. В процессе проведения документарной проверки в первую очередь рассматриваются документы юридического лица, индивидуального предпринимателя, физического лица, имеющиеся в распоряжении,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физического лица муниципального контроля.</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4.3. Выездная проверка</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4.3.1. Выездная проверка (как плановая, так и внеплановая) проводится по месту нахождения земельного участка, принадлежащего юридическому лицу, индивидуальному предпринимателю, физическому лицу, в отношении которых производятся контрольные мероприятия.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4.3.2. Выездная проверка проводится в случае, если при документарной проверке не представляется возможным:</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физического лица;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оценить соответствие деятельности юридического лица, индивидуального предпринимателя, физического лица обязательным требованиям земельного законодательства без проведения соответствующего мероприятия по контролю (осмотра и (или) обмера земельного участка в натуре).</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4.3.3. Выездная проверка начинается с предъявления служебного удостоверения должностного лица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4.3.4.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на земельный участок.</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4.4. Срок проведения проверки в отношении физических лиц не может превышать тридцати календарных дней.</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Срок проведения проверки в отношении юридических лиц и индивидуальных предпринимателей не может превышать двадцати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5.      Порядок оформления результатов муниципального земельного контроля</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5.1. По результатам каждой проведенной в рамках муниципального земельного контроля проверки уполномоченным на осуществление муниципального земельного контроля на территории сельского поселения Никифаровский сельсовет муниципального района Альшеевский район Республики Башкортостан должностным лицом, осуществляющим проверку, составляется акт для юридических лиц и индивидуальных предпринимателей по установленной </w:t>
      </w:r>
      <w:hyperlink r:id="rId5" w:history="1">
        <w:r>
          <w:rPr>
            <w:rStyle w:val="Hyperlink"/>
            <w:rFonts w:ascii="Times New Roman" w:hAnsi="Times New Roman"/>
            <w:sz w:val="24"/>
            <w:szCs w:val="24"/>
            <w:lang w:eastAsia="ru-RU"/>
          </w:rPr>
          <w:t>форме</w:t>
        </w:r>
      </w:hyperlink>
      <w:r>
        <w:rPr>
          <w:rFonts w:ascii="Times New Roman" w:hAnsi="Times New Roman"/>
          <w:sz w:val="24"/>
          <w:szCs w:val="24"/>
          <w:lang w:eastAsia="ru-RU"/>
        </w:rPr>
        <w:t>, утвержденной Приказом Минэкономразвития Российской Федерации от 30.04.2009 N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Акт должен содержать следующие обязательные данные:</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дата, время и место составления акта;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наименование органа муниципального земельного контроля;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дата и номер распоряжения главы Администрации;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 фамилия, имя, отчество и должность лица, проводившего проверку;</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физического лица или его представителя, присутствовавшего при проведении проверки;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 дата, время, продолжительность и место проведения проверки;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 подписи должностного лица или должностных лиц, проводивших проверку.</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Акт проверки соблюдения земельного законодательства для физических лиц составляется по форме согласно Приложения № 4 к настоящему Положению.</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К акту могут быть приложены: фототаблица с нумерацией каждого фотоснимка по форме согласно Приложения № 5 к настоящему Положению, обмер площади земельного участка по форме согласно Приложения № 6 к настоящему Положению.</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Акт составляется в двух экземплярах. Один экземпляр акта вручается руководителю юридического лица или его заместителю,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В случае, если для проведения внеплановой выездной проверки требуется согласование ее проведения с органами прокуратуры, копия акта внеплановой проверки направляется в Альшеевскую межрайонную прокуратуру, в течение пяти рабочих дней со дня составления акта проверки.</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Юридические лица, индивидуальные предприниматели обязаны вести журнал учета проверок по </w:t>
      </w:r>
      <w:hyperlink r:id="rId6" w:history="1">
        <w:r>
          <w:rPr>
            <w:rStyle w:val="Hyperlink"/>
            <w:rFonts w:ascii="Times New Roman" w:hAnsi="Times New Roman"/>
            <w:sz w:val="24"/>
            <w:szCs w:val="24"/>
            <w:lang w:eastAsia="ru-RU"/>
          </w:rPr>
          <w:t>форме</w:t>
        </w:r>
      </w:hyperlink>
      <w:r>
        <w:rPr>
          <w:rFonts w:ascii="Times New Roman" w:hAnsi="Times New Roman"/>
          <w:sz w:val="24"/>
          <w:szCs w:val="24"/>
          <w:lang w:eastAsia="ru-RU"/>
        </w:rP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 журнале учета проверок должностными лицами отдела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При отсутствии журнала учета проверок в акте проверки делается соответствующая запись.</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5.4. Должностным лицом, проводящим проверку при выявлении нарушений земельного законодательства, одновременно с актом проверки вручается предписание. Предписание об устранении нарушений земельного законодательства, выявленных в результате осуществления муниципального контроля (далее именуется - предписание), составляется в двух экземплярах, один из которых вручается руководителю юридического лица,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5.5. Предписание должно быть исполнено юридическим лицом, индивидуальным предпринимателем или гражданином в срок, который устанавливается лицом, осуществляющим муниципальный земельный контроль с учетом реальных сроков устранения нарушения.</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5.6. По   истечении   установленного в предписании срока должностным лицом, уполномоченным на осуществление муниципального земельного контроля, осуществляется контрольная проверка и в случае устранения нарушений, указанных в предписании, делается соответствующая отметка на его первом экземпляре, в ином случае подлежат применению меры по устранению выявленного правонарушения в соответствии с законодательством.</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5.7. В случае обнаружения достаточных данных, указывающих на наличие нарушения земельного законодательства, вместе с актом проверки, предписанием об устранении выявленного нарушения вручается уведомление о необходимости прибыть в орган государственного земельного контроля, которое вручается под роспись       </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6. Порядок передачи материалов проверок, осуществленных в порядке муниципального земельного контроля, в органы государственного земельного контроля.</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6.1. В случае выявления нарушений обязательных требований земельного законодательства уполномоченное на осуществление муниципального земельного контроля должностное лицо в пятидневный срок после проведения проверки направляет в орган государственного земельного контроля по подведомственности для рассмотрения и принятия решения, полученные в ходе проверки материалы с приложением документов, подтверждающих наличие нарушения земельного законодательства: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копию распоряжения о проведении проверки юридического или физического лица;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акт проверки;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сведения о наличии (отсутствии) правоустанавливающих документов на земельный участок;</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 фототаблица;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 обмер площади земельного участка;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 схема расположения земельного участка с нанесением места допущения и уточнением площади нарушения земельного законодательства;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 сведения об идентификации земельного участка (кадастровый номер, площадь используемого земельного участка, площадь земельного участка, на котором выявлено нарушение);</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 сведения об обязанностях юридического лица или должностного лица, по оформлению документов на земельный участок;</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 ИНН, ОГРН юридического лица, индивидуального предпринимателя, сведения об адресе места нахождения, адресе места фактического осуществления деятельности юридического лица, индивидуального предпринимателя, сведения о руководителе юридического лица, ИНН, ОГРН, сведения об адресе места жительства индивидуального предпринимателя;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 сведения о физическом лице, сведения об адресе земельного участка, используемого физическим лицом;</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 письменные объяснения (возражения) лиц, на которых возлагается ответственность за нарушение обязательных требований;</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 доказательства надлежащего уведомления землепользователя ил его законного представителя о необходимости явки в орган государственного земельного контроля для рассмотрения материалов и возможном составлении протокола об административном правонарушении;</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иные доказательства нарушения земельного законодательства.</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6.2. Должностное лицо, уполномоченное на осуществление муниципального земельного контроля, направляет материалы по подведомственности в территориальные отделы федеральных органов исполнительной власти, уполномоченных осуществлять государственный земельный контроль,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Кодекса Российской Федерации об административных правонарушениях:</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ст.7.1 -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ч.1. ст. 7.2 - уничтожение межевых знаков границ земельных участков;</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ст. 7.10 – самовольная переуступка права пользования землей;</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ст. 8.5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обязаны сообщать такую информацию;</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ст. 8.6 – самовольное снятие плодородного слоя почвы, уничтожение плодородного слоя почвы,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ст. 8.7 –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т.ч. осуществляемых для внутрихозяйственных и внутренних надобностей;</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ст. 8.8 –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 обнаружении нарушения земельного законодательства, ответственность за которое не предусмотрено Кодексом Российской Федерации об административных правонарушениях, материалы об указанных нарушениях также подлежат передаче в территориальные отделы указанных выше федеральных органов исполнительной власти по подведомственности.</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7. Учет, отчетность и ответственность при осуществлении муниципального земельного контроля</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7.1. Орган муниципального земельного контроля ведет учет проверок соблюдения земельного законодательства.</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По каждому объекту проверки формируется дело, которое должно содержать в себе следующую информацию:</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Номер дела.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Кадастровый номер и адрес объекта.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Сведения о собственнике объекта.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 Сведения о правообладателе объекта.</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 Даты проведения проверок.</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 Результаты проверок.</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 Сведения о лице, проводившем проверку.</w:t>
      </w:r>
    </w:p>
    <w:p w:rsidR="00DD0F45" w:rsidRDefault="00DD0F45" w:rsidP="0064714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 Сведения об исполнении предписаний.</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7.2. Лица, препятствующие осуществлению земельного контроля, в том числе применяющие угрозу насилия или насильственные действия по отношению к должностному лицу, уполномоченному на осуществление муниципального земельного контроля, несут установленную законодательством Российской Федерации ответственность.</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7.3. Должностное лицо, уполномоченное на осуществление муниципального земельного контроля за неисполнение или ненадлежащее исполнение возложенных на него функций несет установленную законодательством Российской Федерации ответственность.</w:t>
      </w: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p>
    <w:p w:rsidR="00DD0F45" w:rsidRDefault="00DD0F45" w:rsidP="0064714A">
      <w:pPr>
        <w:spacing w:before="100" w:beforeAutospacing="1" w:after="100" w:afterAutospacing="1" w:line="240" w:lineRule="auto"/>
        <w:jc w:val="both"/>
        <w:rPr>
          <w:rFonts w:ascii="Times New Roman" w:hAnsi="Times New Roman"/>
          <w:sz w:val="24"/>
          <w:szCs w:val="24"/>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DD0F45" w:rsidRDefault="00DD0F45" w:rsidP="0064714A">
      <w:pPr>
        <w:spacing w:after="0" w:line="240" w:lineRule="auto"/>
        <w:rPr>
          <w:rFonts w:ascii="Times New Roman" w:hAnsi="Times New Roman"/>
          <w:sz w:val="24"/>
          <w:szCs w:val="24"/>
          <w:lang w:eastAsia="ru-RU"/>
        </w:rPr>
      </w:pPr>
    </w:p>
    <w:p w:rsidR="00DD0F45" w:rsidRDefault="00DD0F45"/>
    <w:sectPr w:rsidR="00DD0F45" w:rsidSect="006C0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14A"/>
    <w:rsid w:val="0001598C"/>
    <w:rsid w:val="000315EA"/>
    <w:rsid w:val="00037129"/>
    <w:rsid w:val="00056D79"/>
    <w:rsid w:val="00082B09"/>
    <w:rsid w:val="00097824"/>
    <w:rsid w:val="000E6E36"/>
    <w:rsid w:val="00125D51"/>
    <w:rsid w:val="001C7870"/>
    <w:rsid w:val="0026062F"/>
    <w:rsid w:val="002C11D2"/>
    <w:rsid w:val="002E5686"/>
    <w:rsid w:val="003265A3"/>
    <w:rsid w:val="003758F2"/>
    <w:rsid w:val="003F43A7"/>
    <w:rsid w:val="00441C41"/>
    <w:rsid w:val="00484300"/>
    <w:rsid w:val="004966BF"/>
    <w:rsid w:val="0051149C"/>
    <w:rsid w:val="00557FC4"/>
    <w:rsid w:val="00596CFB"/>
    <w:rsid w:val="005D78E1"/>
    <w:rsid w:val="006210E3"/>
    <w:rsid w:val="0064714A"/>
    <w:rsid w:val="006501D5"/>
    <w:rsid w:val="006C05EC"/>
    <w:rsid w:val="00725A13"/>
    <w:rsid w:val="00743EC9"/>
    <w:rsid w:val="00745B36"/>
    <w:rsid w:val="0076010C"/>
    <w:rsid w:val="00784A35"/>
    <w:rsid w:val="007D611B"/>
    <w:rsid w:val="00843008"/>
    <w:rsid w:val="008941E7"/>
    <w:rsid w:val="008D5EDE"/>
    <w:rsid w:val="008D6AC3"/>
    <w:rsid w:val="008E391C"/>
    <w:rsid w:val="00915BFB"/>
    <w:rsid w:val="009413D7"/>
    <w:rsid w:val="009B2206"/>
    <w:rsid w:val="009B66AB"/>
    <w:rsid w:val="009D6046"/>
    <w:rsid w:val="009F6E0A"/>
    <w:rsid w:val="009F7266"/>
    <w:rsid w:val="00A50C09"/>
    <w:rsid w:val="00A762A4"/>
    <w:rsid w:val="00AB6DB1"/>
    <w:rsid w:val="00B12A6F"/>
    <w:rsid w:val="00B238DC"/>
    <w:rsid w:val="00B25DB5"/>
    <w:rsid w:val="00BA02A0"/>
    <w:rsid w:val="00BF78C6"/>
    <w:rsid w:val="00C04145"/>
    <w:rsid w:val="00C628CC"/>
    <w:rsid w:val="00C74A59"/>
    <w:rsid w:val="00D451E8"/>
    <w:rsid w:val="00D53FFD"/>
    <w:rsid w:val="00DD0F45"/>
    <w:rsid w:val="00EC72B8"/>
    <w:rsid w:val="00F06F37"/>
    <w:rsid w:val="00F13821"/>
    <w:rsid w:val="00F804E4"/>
    <w:rsid w:val="00F86946"/>
    <w:rsid w:val="00FA1C63"/>
    <w:rsid w:val="00FC66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4714A"/>
    <w:rPr>
      <w:rFonts w:cs="Times New Roman"/>
      <w:color w:val="0000FF"/>
      <w:u w:val="single"/>
    </w:rPr>
  </w:style>
  <w:style w:type="paragraph" w:styleId="BalloonText">
    <w:name w:val="Balloon Text"/>
    <w:basedOn w:val="Normal"/>
    <w:link w:val="BalloonTextChar"/>
    <w:uiPriority w:val="99"/>
    <w:semiHidden/>
    <w:rsid w:val="00B23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3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183987">
      <w:marLeft w:val="0"/>
      <w:marRight w:val="0"/>
      <w:marTop w:val="0"/>
      <w:marBottom w:val="0"/>
      <w:divBdr>
        <w:top w:val="none" w:sz="0" w:space="0" w:color="auto"/>
        <w:left w:val="none" w:sz="0" w:space="0" w:color="auto"/>
        <w:bottom w:val="none" w:sz="0" w:space="0" w:color="auto"/>
        <w:right w:val="none" w:sz="0" w:space="0" w:color="auto"/>
      </w:divBdr>
    </w:div>
    <w:div w:id="1498183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B208DF30730FAE4D9A4799126913AF4958A2AD7048423B224E6C1E75655BCF3D08BC1Ek7mCG" TargetMode="External"/><Relationship Id="rId5" Type="http://schemas.openxmlformats.org/officeDocument/2006/relationships/hyperlink" Target="consultantplus://offline/ref=4DB208DF30730FAE4D9A4799126913AF4958A2AD7048423B224E6C1E75655BCF3D08BC19k7m9G" TargetMode="External"/><Relationship Id="rId4" Type="http://schemas.openxmlformats.org/officeDocument/2006/relationships/hyperlink" Target="consultantplus://offline/ref=7A76C727C7D90520474F28CE2A70F9C8598E381535A440AA2D9A43DAFB7D376BAFF9FFB370D8DD7FH9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15</Pages>
  <Words>6247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2013-11-05T05:06:00Z</cp:lastPrinted>
  <dcterms:created xsi:type="dcterms:W3CDTF">2013-09-26T10:42:00Z</dcterms:created>
  <dcterms:modified xsi:type="dcterms:W3CDTF">2014-01-23T03:06:00Z</dcterms:modified>
</cp:coreProperties>
</file>