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632E5B" w:rsidRPr="00632E5B" w:rsidTr="00632E5B">
        <w:trPr>
          <w:trHeight w:val="1662"/>
        </w:trPr>
        <w:tc>
          <w:tcPr>
            <w:tcW w:w="4678" w:type="dxa"/>
          </w:tcPr>
          <w:p w:rsidR="00632E5B" w:rsidRPr="004E3DC3" w:rsidRDefault="00632E5B" w:rsidP="00DB726C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 w:rsidRPr="004E3DC3"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БАШҠОРТОСТАН</w:t>
            </w:r>
            <w:r w:rsidRPr="004E3DC3">
              <w:rPr>
                <w:rFonts w:ascii="a_Timer(15%) Bashkir" w:hAnsi="a_Timer(15%) Bashkir" w:cs="Arial"/>
                <w:b/>
                <w:bCs/>
                <w:spacing w:val="36"/>
                <w:szCs w:val="22"/>
              </w:rPr>
              <w:t xml:space="preserve"> </w:t>
            </w:r>
            <w:r w:rsidRPr="004E3DC3"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РЕСПУБЛИКАҺЫ</w:t>
            </w:r>
          </w:p>
          <w:p w:rsidR="00632E5B" w:rsidRPr="004E3DC3" w:rsidRDefault="00632E5B" w:rsidP="00DB726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E3DC3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ӘЛШӘЙ</w:t>
            </w:r>
            <w:r w:rsidRPr="004E3DC3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E3DC3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</w:t>
            </w:r>
          </w:p>
          <w:p w:rsidR="00632E5B" w:rsidRPr="004E3DC3" w:rsidRDefault="00632E5B" w:rsidP="00DB726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E3DC3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МУНИЦИПАЛЬ</w:t>
            </w:r>
            <w:r w:rsidRPr="004E3DC3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E3DC3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РАЙОНЫНЫҢ</w:t>
            </w:r>
          </w:p>
          <w:p w:rsidR="00632E5B" w:rsidRPr="004E3DC3" w:rsidRDefault="00632E5B" w:rsidP="00DB726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НИКИФАР</w:t>
            </w:r>
            <w:r w:rsidRPr="004E3DC3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E3DC3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АУЫЛ</w:t>
            </w:r>
            <w:r w:rsidRPr="004E3DC3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E3DC3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СОВЕТЫ</w:t>
            </w:r>
          </w:p>
          <w:p w:rsidR="00632E5B" w:rsidRPr="004E3DC3" w:rsidRDefault="00632E5B" w:rsidP="00DB726C">
            <w:pPr>
              <w:pStyle w:val="a5"/>
              <w:jc w:val="center"/>
              <w:rPr>
                <w:rFonts w:ascii="a_Timer(05%) Bashkir" w:hAnsi="a_Timer(05%) Bashkir" w:cs="Arial"/>
                <w:b/>
                <w:bCs/>
                <w:sz w:val="20"/>
                <w:szCs w:val="22"/>
              </w:rPr>
            </w:pPr>
            <w:r w:rsidRPr="004E3DC3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E3DC3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E3DC3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E3DC3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E3DC3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632E5B" w:rsidRPr="004E3DC3" w:rsidRDefault="00632E5B" w:rsidP="00DB726C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Дуслыкк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, 102 </w:t>
            </w:r>
            <w:r w:rsidRPr="004E3DC3">
              <w:rPr>
                <w:rStyle w:val="a6"/>
                <w:rFonts w:ascii="a_Timer(15%) Bashkir" w:hAnsi="a_Timer(15%) Bashkir"/>
                <w:sz w:val="16"/>
              </w:rPr>
              <w:t xml:space="preserve">,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Никифар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 w:rsidRPr="004E3DC3">
              <w:rPr>
                <w:rStyle w:val="a6"/>
                <w:rFonts w:ascii="a_Timer(15%) Bashkir" w:hAnsi="a_Timer(15%) Bashkir"/>
                <w:sz w:val="16"/>
              </w:rPr>
              <w:t>ауылы</w:t>
            </w:r>
            <w:proofErr w:type="spellEnd"/>
            <w:r w:rsidRPr="004E3DC3">
              <w:rPr>
                <w:rStyle w:val="a6"/>
                <w:rFonts w:ascii="a_Timer(15%) Bashkir" w:hAnsi="a_Timer(15%) Bashkir"/>
                <w:sz w:val="16"/>
              </w:rPr>
              <w:t>, Әлшәй районы,</w:t>
            </w:r>
          </w:p>
          <w:p w:rsidR="00632E5B" w:rsidRPr="004E3DC3" w:rsidRDefault="00632E5B" w:rsidP="00DB726C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 w:rsidRPr="004E3DC3">
              <w:rPr>
                <w:rStyle w:val="a6"/>
                <w:rFonts w:ascii="a_Timer(15%) Bashkir" w:hAnsi="a_Timer(15%) Bashkir"/>
                <w:sz w:val="16"/>
              </w:rPr>
              <w:t>Баш</w:t>
            </w:r>
            <w:proofErr w:type="gramEnd"/>
            <w:r w:rsidRPr="004E3DC3">
              <w:rPr>
                <w:rStyle w:val="a6"/>
                <w:rFonts w:ascii="a_Timer(15%) Bashkir" w:eastAsia="MS Mincho" w:hAnsi="a_Timer(15%) Bashkir"/>
                <w:sz w:val="16"/>
              </w:rPr>
              <w:t>ҡ</w:t>
            </w:r>
            <w:r w:rsidRPr="004E3DC3">
              <w:rPr>
                <w:rStyle w:val="a6"/>
                <w:rFonts w:ascii="a_Timer(15%) Bashkir" w:hAnsi="a_Timer(15%) Bashkir"/>
                <w:sz w:val="16"/>
              </w:rPr>
              <w:t>ортостан Республикаһы, 45213</w:t>
            </w:r>
            <w:r>
              <w:rPr>
                <w:rStyle w:val="a6"/>
                <w:rFonts w:ascii="a_Timer(15%) Bashkir" w:hAnsi="a_Timer(15%) Bashkir"/>
                <w:sz w:val="16"/>
              </w:rPr>
              <w:t>1</w:t>
            </w:r>
            <w:r w:rsidRPr="004E3DC3">
              <w:rPr>
                <w:rStyle w:val="a6"/>
                <w:rFonts w:ascii="a_Timer(15%) Bashkir" w:hAnsi="a_Timer(15%) Bashkir"/>
                <w:sz w:val="16"/>
              </w:rPr>
              <w:t>,</w:t>
            </w:r>
          </w:p>
          <w:p w:rsidR="00632E5B" w:rsidRPr="004E3DC3" w:rsidRDefault="00632E5B" w:rsidP="00DB726C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4E3DC3">
              <w:rPr>
                <w:rStyle w:val="a6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6"/>
                <w:rFonts w:ascii="a_Timer(15%) Bashkir" w:hAnsi="a_Timer(15%) Bashkir"/>
                <w:sz w:val="16"/>
              </w:rPr>
              <w:t>64-23</w:t>
            </w:r>
          </w:p>
          <w:p w:rsidR="00632E5B" w:rsidRPr="00632E5B" w:rsidRDefault="00632E5B" w:rsidP="00DB726C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 w:rsidRPr="00632E5B">
              <w:rPr>
                <w:rStyle w:val="a6"/>
                <w:rFonts w:ascii="a_Timer(15%) Bashkir" w:hAnsi="a_Timer(15%) Bashkir"/>
                <w:sz w:val="16"/>
              </w:rPr>
              <w:t>-</w:t>
            </w: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mail</w:t>
            </w:r>
            <w:r w:rsidRPr="00632E5B"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 w:rsidRPr="00623962">
              <w:rPr>
                <w:rStyle w:val="a6"/>
                <w:sz w:val="16"/>
                <w:lang w:val="en-US"/>
              </w:rPr>
              <w:t>nikifar</w:t>
            </w:r>
            <w:proofErr w:type="spellEnd"/>
            <w:r w:rsidRPr="00632E5B">
              <w:rPr>
                <w:rStyle w:val="a6"/>
                <w:sz w:val="16"/>
              </w:rPr>
              <w:t>@</w:t>
            </w:r>
            <w:proofErr w:type="spellStart"/>
            <w:r w:rsidRPr="00623962">
              <w:rPr>
                <w:rStyle w:val="a6"/>
                <w:sz w:val="16"/>
                <w:lang w:val="en-US"/>
              </w:rPr>
              <w:t>ufamts</w:t>
            </w:r>
            <w:proofErr w:type="spellEnd"/>
            <w:r w:rsidRPr="00632E5B">
              <w:rPr>
                <w:rStyle w:val="a6"/>
                <w:rFonts w:ascii="a_Timer(15%) Bashkir" w:hAnsi="a_Timer(15%) Bashkir"/>
                <w:sz w:val="16"/>
              </w:rPr>
              <w:t>.</w:t>
            </w:r>
            <w:proofErr w:type="spellStart"/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ru</w:t>
            </w:r>
            <w:proofErr w:type="spellEnd"/>
          </w:p>
          <w:p w:rsidR="00632E5B" w:rsidRPr="00623962" w:rsidRDefault="00632E5B" w:rsidP="00DB726C">
            <w:pPr>
              <w:pStyle w:val="a5"/>
              <w:jc w:val="center"/>
              <w:rPr>
                <w:rFonts w:ascii="a_Timer(05%) Bashkir" w:hAnsi="a_Timer(05%) Bashkir"/>
                <w:b/>
                <w:bCs/>
                <w:sz w:val="20"/>
                <w:szCs w:val="4"/>
                <w:lang w:val="en-US"/>
              </w:rPr>
            </w:pP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http://</w:t>
            </w:r>
            <w:r w:rsidRPr="00623962">
              <w:rPr>
                <w:rStyle w:val="a6"/>
                <w:sz w:val="16"/>
                <w:lang w:val="en-US"/>
              </w:rPr>
              <w:t>nikifar</w:t>
            </w: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.spalshey.ru</w:t>
            </w:r>
          </w:p>
        </w:tc>
        <w:tc>
          <w:tcPr>
            <w:tcW w:w="1559" w:type="dxa"/>
          </w:tcPr>
          <w:p w:rsidR="00632E5B" w:rsidRPr="004E3DC3" w:rsidRDefault="009907D1" w:rsidP="00DB726C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</w:rPr>
            </w:pPr>
            <w:r w:rsidRPr="009907D1">
              <w:rPr>
                <w:rFonts w:ascii="a_Timer(05%) Bashkir" w:hAnsi="a_Timer(05%) Bashkir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8.25pt;visibility:visible">
                  <v:imagedata r:id="rId4" o:title=""/>
                </v:shape>
              </w:pict>
            </w:r>
          </w:p>
          <w:p w:rsidR="00632E5B" w:rsidRPr="004E3DC3" w:rsidRDefault="00632E5B" w:rsidP="00DB726C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:rsidR="00632E5B" w:rsidRPr="004E3DC3" w:rsidRDefault="00632E5B" w:rsidP="00DB726C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</w:rPr>
            </w:pPr>
            <w:r w:rsidRPr="004E3DC3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</w:t>
            </w:r>
            <w:r w:rsidRPr="004E3DC3">
              <w:rPr>
                <w:rFonts w:ascii="a_Timer(15%) Bashkir" w:hAnsi="a_Timer(15%) Bashkir" w:cs="Arial"/>
                <w:b/>
                <w:bCs/>
                <w:spacing w:val="36"/>
              </w:rPr>
              <w:t xml:space="preserve"> </w:t>
            </w:r>
            <w:r w:rsidRPr="004E3DC3"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>СЕЛЬСКОГО ПОСЕЛЕНИЯ</w:t>
            </w:r>
          </w:p>
          <w:p w:rsidR="00632E5B" w:rsidRPr="004E3DC3" w:rsidRDefault="00632E5B" w:rsidP="00DB726C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>НИКИФАРОВСКИЙ</w:t>
            </w:r>
            <w:r w:rsidRPr="004E3DC3"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СЕЛЬСОВЕТ</w:t>
            </w:r>
          </w:p>
          <w:p w:rsidR="00632E5B" w:rsidRPr="004E3DC3" w:rsidRDefault="00632E5B" w:rsidP="00DB726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E3DC3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>МУНИЦИПАЛЬНОГО РАЙОНА</w:t>
            </w:r>
          </w:p>
          <w:p w:rsidR="00632E5B" w:rsidRPr="004E3DC3" w:rsidRDefault="00632E5B" w:rsidP="00DB726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E3DC3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>АЛЬШЕЕВСКИЙ РАЙОН</w:t>
            </w:r>
          </w:p>
          <w:p w:rsidR="00632E5B" w:rsidRPr="004E3DC3" w:rsidRDefault="00632E5B" w:rsidP="00DB726C">
            <w:pPr>
              <w:jc w:val="center"/>
              <w:rPr>
                <w:rFonts w:ascii="a_Timer(05%) Bashkir" w:hAnsi="a_Timer(05%) Bashkir" w:cs="Arial"/>
                <w:b/>
                <w:bCs/>
                <w:spacing w:val="20"/>
                <w:lang w:val="ba-RU"/>
              </w:rPr>
            </w:pPr>
            <w:r w:rsidRPr="004E3DC3">
              <w:rPr>
                <w:rFonts w:ascii="a_Timer(15%) Bashkir" w:hAnsi="a_Timer(15%) Bashkir" w:cs="Arial"/>
                <w:b/>
                <w:bCs/>
                <w:spacing w:val="40"/>
              </w:rPr>
              <w:t>РЕСПУБЛИКИБАШКОРТОСТАН</w:t>
            </w:r>
          </w:p>
          <w:p w:rsidR="00632E5B" w:rsidRDefault="00632E5B" w:rsidP="00DB726C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ул. Дружбы , 102</w:t>
            </w:r>
            <w:r w:rsidRPr="004E3DC3">
              <w:rPr>
                <w:rStyle w:val="a6"/>
                <w:rFonts w:ascii="a_Timer(15%) Bashkir" w:hAnsi="a_Timer(15%) Bashkir"/>
                <w:sz w:val="16"/>
              </w:rPr>
              <w:t xml:space="preserve">,  </w:t>
            </w:r>
            <w:proofErr w:type="spellStart"/>
            <w:proofErr w:type="gramStart"/>
            <w:r w:rsidRPr="00623962">
              <w:rPr>
                <w:rStyle w:val="a6"/>
                <w:sz w:val="16"/>
              </w:rPr>
              <w:t>c</w:t>
            </w:r>
            <w:proofErr w:type="gramEnd"/>
            <w:r w:rsidRPr="00623962">
              <w:rPr>
                <w:rStyle w:val="a6"/>
                <w:sz w:val="16"/>
              </w:rPr>
              <w:t>ело</w:t>
            </w:r>
            <w:proofErr w:type="spellEnd"/>
            <w:r w:rsidRPr="00632E5B">
              <w:rPr>
                <w:rStyle w:val="a6"/>
                <w:sz w:val="16"/>
              </w:rPr>
              <w:t xml:space="preserve"> </w:t>
            </w:r>
            <w:r w:rsidRPr="00623962">
              <w:rPr>
                <w:rStyle w:val="a6"/>
                <w:sz w:val="16"/>
              </w:rPr>
              <w:t>Никифарово</w:t>
            </w:r>
            <w:r w:rsidRPr="004E3DC3">
              <w:rPr>
                <w:rStyle w:val="a6"/>
                <w:rFonts w:ascii="a_Timer(15%) Bashkir" w:hAnsi="a_Timer(15%) Bashkir"/>
                <w:sz w:val="16"/>
              </w:rPr>
              <w:t>,</w:t>
            </w:r>
          </w:p>
          <w:p w:rsidR="00632E5B" w:rsidRPr="004E3DC3" w:rsidRDefault="00632E5B" w:rsidP="00DB726C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4E3DC3">
              <w:rPr>
                <w:rStyle w:val="a6"/>
                <w:rFonts w:ascii="a_Timer(15%) Bashkir" w:hAnsi="a_Timer(15%) Bashkir"/>
                <w:sz w:val="16"/>
              </w:rPr>
              <w:t xml:space="preserve"> Альшеевский район,</w:t>
            </w:r>
          </w:p>
          <w:p w:rsidR="00632E5B" w:rsidRPr="00632E5B" w:rsidRDefault="00632E5B" w:rsidP="00DB726C">
            <w:pPr>
              <w:pStyle w:val="a5"/>
              <w:jc w:val="center"/>
              <w:rPr>
                <w:rStyle w:val="a6"/>
                <w:rFonts w:asciiTheme="minorHAnsi" w:hAnsiTheme="minorHAns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Республика Башкортостан, 45213</w:t>
            </w:r>
            <w:r w:rsidRPr="00632E5B">
              <w:rPr>
                <w:rStyle w:val="a6"/>
                <w:rFonts w:asciiTheme="minorHAnsi" w:hAnsiTheme="minorHAnsi"/>
                <w:sz w:val="16"/>
              </w:rPr>
              <w:t>1</w:t>
            </w:r>
          </w:p>
          <w:p w:rsidR="00632E5B" w:rsidRPr="00632E5B" w:rsidRDefault="00632E5B" w:rsidP="00DB726C">
            <w:pPr>
              <w:pStyle w:val="a5"/>
              <w:jc w:val="center"/>
              <w:rPr>
                <w:rStyle w:val="a6"/>
                <w:rFonts w:asciiTheme="minorHAnsi" w:hAnsiTheme="minorHAns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телефон/факс (34754) 3-6</w:t>
            </w:r>
            <w:r w:rsidRPr="00632E5B">
              <w:rPr>
                <w:rStyle w:val="a6"/>
                <w:rFonts w:asciiTheme="minorHAnsi" w:hAnsiTheme="minorHAnsi"/>
                <w:sz w:val="16"/>
              </w:rPr>
              <w:t>4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 w:rsidRPr="00632E5B">
              <w:rPr>
                <w:rStyle w:val="a6"/>
                <w:rFonts w:asciiTheme="minorHAnsi" w:hAnsiTheme="minorHAnsi"/>
                <w:sz w:val="16"/>
              </w:rPr>
              <w:t>23</w:t>
            </w:r>
          </w:p>
          <w:p w:rsidR="00632E5B" w:rsidRPr="009834A7" w:rsidRDefault="00632E5B" w:rsidP="00DB726C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 w:rsidRPr="009834A7">
              <w:rPr>
                <w:rStyle w:val="a6"/>
                <w:rFonts w:ascii="a_Timer(15%) Bashkir" w:hAnsi="a_Timer(15%) Bashkir"/>
                <w:sz w:val="16"/>
              </w:rPr>
              <w:t>-</w:t>
            </w: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mail</w:t>
            </w:r>
            <w:r w:rsidRPr="009834A7"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 w:rsidRPr="00623962">
              <w:rPr>
                <w:rStyle w:val="a6"/>
                <w:sz w:val="16"/>
                <w:lang w:val="en-US"/>
              </w:rPr>
              <w:t>nikifar</w:t>
            </w:r>
            <w:proofErr w:type="spellEnd"/>
            <w:r w:rsidRPr="009834A7">
              <w:rPr>
                <w:rStyle w:val="a6"/>
                <w:sz w:val="16"/>
              </w:rPr>
              <w:t>@</w:t>
            </w:r>
            <w:proofErr w:type="spellStart"/>
            <w:r w:rsidRPr="00623962">
              <w:rPr>
                <w:rStyle w:val="a6"/>
                <w:sz w:val="16"/>
                <w:lang w:val="en-US"/>
              </w:rPr>
              <w:t>ufamts</w:t>
            </w:r>
            <w:proofErr w:type="spellEnd"/>
            <w:r w:rsidRPr="009834A7">
              <w:rPr>
                <w:rStyle w:val="a6"/>
                <w:rFonts w:ascii="a_Timer(15%) Bashkir" w:hAnsi="a_Timer(15%) Bashkir"/>
                <w:sz w:val="16"/>
              </w:rPr>
              <w:t>.</w:t>
            </w:r>
            <w:proofErr w:type="spellStart"/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ru</w:t>
            </w:r>
            <w:proofErr w:type="spellEnd"/>
          </w:p>
          <w:p w:rsidR="00632E5B" w:rsidRPr="00632E5B" w:rsidRDefault="00632E5B" w:rsidP="00DB726C">
            <w:pPr>
              <w:pStyle w:val="a5"/>
              <w:jc w:val="center"/>
              <w:rPr>
                <w:rFonts w:ascii="a_Timer(15%) Bashkir" w:hAnsi="a_Timer(15%) Bashkir"/>
                <w:b/>
                <w:bCs/>
                <w:sz w:val="18"/>
                <w:lang w:val="en-US"/>
              </w:rPr>
            </w:pP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http://</w:t>
            </w:r>
            <w:r w:rsidRPr="00623962">
              <w:rPr>
                <w:rStyle w:val="a6"/>
                <w:sz w:val="16"/>
                <w:lang w:val="en-US"/>
              </w:rPr>
              <w:t>nikifar</w:t>
            </w:r>
            <w:r w:rsidRPr="00623962">
              <w:rPr>
                <w:rStyle w:val="a6"/>
                <w:rFonts w:ascii="a_Timer(15%) Bashkir" w:hAnsi="a_Timer(15%) Bashkir"/>
                <w:sz w:val="16"/>
                <w:lang w:val="en-US"/>
              </w:rPr>
              <w:t>.spalshey.ru</w:t>
            </w:r>
            <w:r w:rsidRPr="00632E5B">
              <w:rPr>
                <w:rFonts w:ascii="a_Timer(15%) Bashkir" w:hAnsi="a_Timer(15%) Bashkir"/>
                <w:b/>
                <w:bCs/>
                <w:sz w:val="18"/>
                <w:lang w:val="en-US"/>
              </w:rPr>
              <w:t xml:space="preserve"> </w:t>
            </w:r>
          </w:p>
        </w:tc>
      </w:tr>
      <w:tr w:rsidR="00632E5B" w:rsidRPr="009568F3" w:rsidTr="00632E5B">
        <w:trPr>
          <w:trHeight w:val="261"/>
        </w:trPr>
        <w:tc>
          <w:tcPr>
            <w:tcW w:w="10632" w:type="dxa"/>
            <w:gridSpan w:val="3"/>
            <w:tcBorders>
              <w:bottom w:val="double" w:sz="18" w:space="0" w:color="auto"/>
            </w:tcBorders>
          </w:tcPr>
          <w:p w:rsidR="00632E5B" w:rsidRPr="004E3DC3" w:rsidRDefault="00632E5B" w:rsidP="00DB726C">
            <w:pPr>
              <w:ind w:left="-47" w:right="-133"/>
              <w:jc w:val="center"/>
              <w:rPr>
                <w:rFonts w:ascii="Arial" w:hAnsi="Arial" w:cs="Arial"/>
                <w:b/>
                <w:bCs/>
              </w:rPr>
            </w:pPr>
            <w:r w:rsidRPr="00632E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</w:t>
            </w:r>
            <w:r w:rsidRPr="004E3DC3">
              <w:rPr>
                <w:rFonts w:ascii="Arial" w:hAnsi="Arial" w:cs="Arial"/>
                <w:b/>
                <w:bCs/>
                <w:sz w:val="22"/>
                <w:szCs w:val="22"/>
              </w:rPr>
              <w:t>ИНН 020200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1198</w:t>
            </w:r>
            <w:r w:rsidRPr="004E3D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ОГРН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1020201730339</w:t>
            </w:r>
          </w:p>
          <w:p w:rsidR="00632E5B" w:rsidRPr="004E3DC3" w:rsidRDefault="00632E5B" w:rsidP="00DB726C">
            <w:pPr>
              <w:ind w:left="-47" w:right="-133"/>
              <w:jc w:val="center"/>
              <w:rPr>
                <w:rFonts w:ascii="a_Timer(05%) Bashkir" w:hAnsi="a_Timer(05%) Bashkir" w:cs="Cambria"/>
                <w:b/>
                <w:bCs/>
                <w:spacing w:val="40"/>
                <w:sz w:val="18"/>
                <w:lang w:val="ba-RU"/>
              </w:rPr>
            </w:pPr>
          </w:p>
        </w:tc>
      </w:tr>
    </w:tbl>
    <w:p w:rsidR="00632E5B" w:rsidRPr="00A77414" w:rsidRDefault="00632E5B" w:rsidP="00632E5B">
      <w:pPr>
        <w:pStyle w:val="a3"/>
        <w:tabs>
          <w:tab w:val="clear" w:pos="4677"/>
          <w:tab w:val="clear" w:pos="9355"/>
          <w:tab w:val="left" w:pos="3228"/>
        </w:tabs>
        <w:rPr>
          <w:sz w:val="18"/>
        </w:rPr>
      </w:pPr>
    </w:p>
    <w:p w:rsidR="00632E5B" w:rsidRPr="00445C24" w:rsidRDefault="00632E5B" w:rsidP="00632E5B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28 октябрь  2016</w:t>
      </w:r>
      <w:r w:rsidRPr="00445C24">
        <w:rPr>
          <w:rFonts w:ascii="a_Timer(15%) Bashkir" w:hAnsi="a_Timer(15%) Bashkir"/>
          <w:b/>
        </w:rPr>
        <w:t xml:space="preserve"> </w:t>
      </w:r>
      <w:proofErr w:type="spellStart"/>
      <w:r w:rsidRPr="00445C24">
        <w:rPr>
          <w:rFonts w:ascii="a_Timer(15%) Bashkir" w:hAnsi="a_Timer(15%) Bashkir"/>
          <w:b/>
        </w:rPr>
        <w:t>й</w:t>
      </w:r>
      <w:proofErr w:type="spellEnd"/>
      <w:r w:rsidRPr="00445C24">
        <w:rPr>
          <w:rFonts w:ascii="a_Timer(15%) Bashkir" w:hAnsi="a_Timer(15%) Bashkir"/>
          <w:b/>
        </w:rPr>
        <w:t xml:space="preserve">.                    </w:t>
      </w:r>
      <w:r>
        <w:rPr>
          <w:rFonts w:ascii="a_Timer(15%) Bashkir" w:hAnsi="a_Timer(15%) Bashkir"/>
          <w:b/>
        </w:rPr>
        <w:t xml:space="preserve">              № 63</w:t>
      </w:r>
      <w:r w:rsidRPr="00445C24">
        <w:rPr>
          <w:rFonts w:ascii="a_Timer(15%) Bashkir" w:hAnsi="a_Timer(15%) Bashkir"/>
          <w:b/>
        </w:rPr>
        <w:t xml:space="preserve">                           </w:t>
      </w:r>
      <w:r>
        <w:rPr>
          <w:rFonts w:ascii="a_Timer(15%) Bashkir" w:hAnsi="a_Timer(15%) Bashkir"/>
          <w:b/>
        </w:rPr>
        <w:t>28 октября 2016</w:t>
      </w:r>
      <w:r w:rsidRPr="00445C24">
        <w:rPr>
          <w:rFonts w:ascii="a_Timer(15%) Bashkir" w:hAnsi="a_Timer(15%) Bashkir"/>
          <w:b/>
        </w:rPr>
        <w:t xml:space="preserve"> г.</w:t>
      </w:r>
    </w:p>
    <w:p w:rsidR="005A20FE" w:rsidRDefault="005A20FE" w:rsidP="00892DE8">
      <w:pPr>
        <w:ind w:firstLine="708"/>
        <w:jc w:val="center"/>
        <w:rPr>
          <w:b/>
          <w:sz w:val="26"/>
          <w:szCs w:val="26"/>
        </w:rPr>
      </w:pPr>
    </w:p>
    <w:p w:rsidR="005A20FE" w:rsidRDefault="005A20FE" w:rsidP="00892DE8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5A20FE" w:rsidRPr="003251A7" w:rsidRDefault="005A20FE" w:rsidP="00632E5B">
      <w:pPr>
        <w:widowControl/>
        <w:autoSpaceDE/>
        <w:adjustRightInd/>
        <w:ind w:left="-567"/>
        <w:jc w:val="center"/>
        <w:rPr>
          <w:color w:val="000000"/>
          <w:sz w:val="28"/>
          <w:szCs w:val="28"/>
        </w:rPr>
      </w:pPr>
    </w:p>
    <w:p w:rsidR="005A20FE" w:rsidRPr="001B108C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3251A7">
        <w:rPr>
          <w:b/>
          <w:bCs/>
          <w:color w:val="000000"/>
          <w:sz w:val="28"/>
          <w:szCs w:val="28"/>
        </w:rPr>
        <w:t xml:space="preserve">Об утверждении правил землепользования и застройки в </w:t>
      </w:r>
      <w:proofErr w:type="spellStart"/>
      <w:r w:rsidR="00863D8C">
        <w:rPr>
          <w:b/>
          <w:bCs/>
          <w:color w:val="000000"/>
          <w:sz w:val="28"/>
          <w:szCs w:val="28"/>
        </w:rPr>
        <w:t>д</w:t>
      </w:r>
      <w:proofErr w:type="gramStart"/>
      <w:r w:rsidR="00863D8C">
        <w:rPr>
          <w:b/>
          <w:bCs/>
          <w:color w:val="000000"/>
          <w:sz w:val="28"/>
          <w:szCs w:val="28"/>
        </w:rPr>
        <w:t>.А</w:t>
      </w:r>
      <w:proofErr w:type="gramEnd"/>
      <w:r w:rsidR="00863D8C">
        <w:rPr>
          <w:b/>
          <w:bCs/>
          <w:color w:val="000000"/>
          <w:sz w:val="28"/>
          <w:szCs w:val="28"/>
        </w:rPr>
        <w:t>йдагулово</w:t>
      </w:r>
      <w:proofErr w:type="spellEnd"/>
      <w:r w:rsidR="00863D8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863D8C">
        <w:rPr>
          <w:b/>
          <w:bCs/>
          <w:color w:val="000000"/>
          <w:sz w:val="28"/>
          <w:szCs w:val="28"/>
        </w:rPr>
        <w:t>д.Алдарово</w:t>
      </w:r>
      <w:proofErr w:type="spellEnd"/>
      <w:r w:rsidR="00863D8C">
        <w:rPr>
          <w:b/>
          <w:bCs/>
          <w:color w:val="000000"/>
          <w:sz w:val="28"/>
          <w:szCs w:val="28"/>
        </w:rPr>
        <w:t xml:space="preserve">, д. </w:t>
      </w:r>
      <w:proofErr w:type="spellStart"/>
      <w:r w:rsidR="00863D8C">
        <w:rPr>
          <w:b/>
          <w:bCs/>
          <w:color w:val="000000"/>
          <w:sz w:val="28"/>
          <w:szCs w:val="28"/>
        </w:rPr>
        <w:t>Балгазы</w:t>
      </w:r>
      <w:proofErr w:type="spellEnd"/>
      <w:r w:rsidR="00863D8C">
        <w:rPr>
          <w:b/>
          <w:bCs/>
          <w:color w:val="000000"/>
          <w:sz w:val="28"/>
          <w:szCs w:val="28"/>
        </w:rPr>
        <w:t xml:space="preserve">, д. Новые </w:t>
      </w:r>
      <w:proofErr w:type="spellStart"/>
      <w:r w:rsidR="00863D8C">
        <w:rPr>
          <w:b/>
          <w:bCs/>
          <w:color w:val="000000"/>
          <w:sz w:val="28"/>
          <w:szCs w:val="28"/>
        </w:rPr>
        <w:t>Балгазы</w:t>
      </w:r>
      <w:proofErr w:type="spellEnd"/>
      <w:r w:rsidR="00863D8C">
        <w:rPr>
          <w:b/>
          <w:bCs/>
          <w:color w:val="000000"/>
          <w:sz w:val="28"/>
          <w:szCs w:val="28"/>
        </w:rPr>
        <w:t xml:space="preserve"> </w:t>
      </w:r>
      <w:r w:rsidRPr="003251A7">
        <w:rPr>
          <w:b/>
          <w:bCs/>
          <w:color w:val="000000"/>
          <w:sz w:val="28"/>
          <w:szCs w:val="28"/>
        </w:rPr>
        <w:t>сельско</w:t>
      </w:r>
      <w:r w:rsidR="00863D8C">
        <w:rPr>
          <w:b/>
          <w:bCs/>
          <w:color w:val="000000"/>
          <w:sz w:val="28"/>
          <w:szCs w:val="28"/>
        </w:rPr>
        <w:t>го поселения</w:t>
      </w:r>
      <w:r w:rsidRPr="003251A7">
        <w:rPr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color w:val="000000"/>
          <w:sz w:val="28"/>
          <w:szCs w:val="28"/>
        </w:rPr>
        <w:t>Никифаровский</w:t>
      </w:r>
      <w:proofErr w:type="spellEnd"/>
      <w:r w:rsidRPr="003251A7">
        <w:rPr>
          <w:b/>
          <w:bCs/>
          <w:color w:val="000000"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</w:p>
    <w:p w:rsidR="005A20FE" w:rsidRPr="001B108C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</w:p>
    <w:p w:rsidR="005A20FE" w:rsidRPr="001B108C" w:rsidRDefault="005A20FE" w:rsidP="002F391C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5A20FE" w:rsidRPr="001B108C" w:rsidRDefault="005A20FE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1B108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proofErr w:type="spellStart"/>
      <w:r>
        <w:rPr>
          <w:color w:val="000000"/>
          <w:sz w:val="28"/>
          <w:szCs w:val="28"/>
        </w:rPr>
        <w:t>Никифаровсикй</w:t>
      </w:r>
      <w:proofErr w:type="spellEnd"/>
      <w:r w:rsidRPr="001B108C">
        <w:rPr>
          <w:color w:val="000000"/>
          <w:sz w:val="28"/>
          <w:szCs w:val="28"/>
        </w:rPr>
        <w:t xml:space="preserve">  сельсовет решил:</w:t>
      </w:r>
    </w:p>
    <w:p w:rsidR="005A20FE" w:rsidRPr="001B108C" w:rsidRDefault="005A20FE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1B108C"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</w:t>
      </w:r>
      <w:r w:rsidR="00863D8C">
        <w:rPr>
          <w:color w:val="000000"/>
          <w:sz w:val="28"/>
          <w:szCs w:val="28"/>
        </w:rPr>
        <w:t xml:space="preserve">        </w:t>
      </w:r>
      <w:r w:rsidRPr="001B108C">
        <w:rPr>
          <w:color w:val="000000"/>
          <w:sz w:val="28"/>
          <w:szCs w:val="28"/>
        </w:rPr>
        <w:t xml:space="preserve">в </w:t>
      </w:r>
      <w:proofErr w:type="spellStart"/>
      <w:r w:rsidR="00863D8C" w:rsidRPr="00863D8C">
        <w:rPr>
          <w:bCs/>
          <w:color w:val="000000"/>
          <w:sz w:val="28"/>
          <w:szCs w:val="28"/>
        </w:rPr>
        <w:t>д</w:t>
      </w:r>
      <w:proofErr w:type="gramStart"/>
      <w:r w:rsidR="00863D8C" w:rsidRPr="00863D8C">
        <w:rPr>
          <w:bCs/>
          <w:color w:val="000000"/>
          <w:sz w:val="28"/>
          <w:szCs w:val="28"/>
        </w:rPr>
        <w:t>.А</w:t>
      </w:r>
      <w:proofErr w:type="gramEnd"/>
      <w:r w:rsidR="00863D8C" w:rsidRPr="00863D8C">
        <w:rPr>
          <w:bCs/>
          <w:color w:val="000000"/>
          <w:sz w:val="28"/>
          <w:szCs w:val="28"/>
        </w:rPr>
        <w:t>йдагулово</w:t>
      </w:r>
      <w:proofErr w:type="spellEnd"/>
      <w:r w:rsidR="00863D8C" w:rsidRPr="00863D8C">
        <w:rPr>
          <w:bCs/>
          <w:color w:val="000000"/>
          <w:sz w:val="28"/>
          <w:szCs w:val="28"/>
        </w:rPr>
        <w:t xml:space="preserve">, </w:t>
      </w:r>
      <w:proofErr w:type="spellStart"/>
      <w:r w:rsidR="00863D8C" w:rsidRPr="00863D8C">
        <w:rPr>
          <w:bCs/>
          <w:color w:val="000000"/>
          <w:sz w:val="28"/>
          <w:szCs w:val="28"/>
        </w:rPr>
        <w:t>д.Алдарово</w:t>
      </w:r>
      <w:proofErr w:type="spellEnd"/>
      <w:r w:rsidR="00863D8C" w:rsidRPr="00863D8C">
        <w:rPr>
          <w:bCs/>
          <w:color w:val="000000"/>
          <w:sz w:val="28"/>
          <w:szCs w:val="28"/>
        </w:rPr>
        <w:t xml:space="preserve">, д. </w:t>
      </w:r>
      <w:proofErr w:type="spellStart"/>
      <w:r w:rsidR="00863D8C" w:rsidRPr="00863D8C">
        <w:rPr>
          <w:bCs/>
          <w:color w:val="000000"/>
          <w:sz w:val="28"/>
          <w:szCs w:val="28"/>
        </w:rPr>
        <w:t>Балгазы</w:t>
      </w:r>
      <w:proofErr w:type="spellEnd"/>
      <w:r w:rsidR="00863D8C" w:rsidRPr="00863D8C">
        <w:rPr>
          <w:bCs/>
          <w:color w:val="000000"/>
          <w:sz w:val="28"/>
          <w:szCs w:val="28"/>
        </w:rPr>
        <w:t xml:space="preserve">, д. Новые </w:t>
      </w:r>
      <w:proofErr w:type="spellStart"/>
      <w:r w:rsidR="00863D8C" w:rsidRPr="00863D8C">
        <w:rPr>
          <w:bCs/>
          <w:color w:val="000000"/>
          <w:sz w:val="28"/>
          <w:szCs w:val="28"/>
        </w:rPr>
        <w:t>Балгазы</w:t>
      </w:r>
      <w:proofErr w:type="spellEnd"/>
      <w:r w:rsidR="00863D8C" w:rsidRPr="00863D8C">
        <w:rPr>
          <w:bCs/>
          <w:color w:val="000000"/>
          <w:sz w:val="28"/>
          <w:szCs w:val="28"/>
        </w:rPr>
        <w:t xml:space="preserve"> сельского поселения</w:t>
      </w:r>
      <w:r w:rsidR="00863D8C" w:rsidRPr="003251A7">
        <w:rPr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Никифаровский</w:t>
      </w:r>
      <w:proofErr w:type="spellEnd"/>
      <w:r w:rsidRPr="001B108C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Башкортостан.</w:t>
      </w:r>
    </w:p>
    <w:p w:rsidR="005A20FE" w:rsidRPr="001B108C" w:rsidRDefault="005A20FE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1B108C"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5A20FE" w:rsidRPr="001B108C" w:rsidRDefault="005A20FE" w:rsidP="002F391C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  <w:highlight w:val="yellow"/>
        </w:rPr>
      </w:pPr>
      <w:r w:rsidRPr="001B108C">
        <w:rPr>
          <w:sz w:val="28"/>
          <w:szCs w:val="28"/>
        </w:rPr>
        <w:t xml:space="preserve">3. </w:t>
      </w:r>
      <w:proofErr w:type="gramStart"/>
      <w:r w:rsidRPr="001B108C">
        <w:rPr>
          <w:sz w:val="28"/>
          <w:szCs w:val="28"/>
        </w:rPr>
        <w:t>Контроль за</w:t>
      </w:r>
      <w:proofErr w:type="gramEnd"/>
      <w:r w:rsidRPr="001B108C">
        <w:rPr>
          <w:sz w:val="28"/>
          <w:szCs w:val="28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</w:t>
      </w:r>
      <w:r w:rsidRPr="003251A7">
        <w:rPr>
          <w:sz w:val="28"/>
          <w:szCs w:val="28"/>
        </w:rPr>
        <w:t>предпринимательства, земельным вопросам, благоустройству и экологии.</w:t>
      </w:r>
    </w:p>
    <w:p w:rsidR="005A20FE" w:rsidRPr="001B108C" w:rsidRDefault="005A20FE" w:rsidP="002F391C">
      <w:pPr>
        <w:widowControl/>
        <w:autoSpaceDE/>
        <w:adjustRightInd/>
        <w:jc w:val="both"/>
        <w:rPr>
          <w:color w:val="000000"/>
          <w:sz w:val="28"/>
          <w:szCs w:val="28"/>
          <w:highlight w:val="yellow"/>
        </w:rPr>
      </w:pPr>
    </w:p>
    <w:p w:rsidR="005A20FE" w:rsidRPr="001B108C" w:rsidRDefault="005A20FE" w:rsidP="002F391C">
      <w:pPr>
        <w:widowControl/>
        <w:autoSpaceDE/>
        <w:adjustRightInd/>
        <w:jc w:val="both"/>
        <w:rPr>
          <w:color w:val="000000"/>
          <w:sz w:val="28"/>
          <w:szCs w:val="28"/>
          <w:highlight w:val="yellow"/>
        </w:rPr>
      </w:pPr>
    </w:p>
    <w:p w:rsidR="005A20FE" w:rsidRPr="001B108C" w:rsidRDefault="005A20FE" w:rsidP="002F391C">
      <w:pPr>
        <w:widowControl/>
        <w:autoSpaceDE/>
        <w:adjustRightInd/>
        <w:jc w:val="both"/>
        <w:rPr>
          <w:color w:val="000000"/>
          <w:sz w:val="28"/>
          <w:szCs w:val="28"/>
          <w:highlight w:val="yellow"/>
        </w:rPr>
      </w:pPr>
    </w:p>
    <w:p w:rsidR="005A20FE" w:rsidRPr="001B108C" w:rsidRDefault="005A20FE" w:rsidP="002F391C">
      <w:pPr>
        <w:widowControl/>
        <w:autoSpaceDE/>
        <w:adjustRightInd/>
        <w:jc w:val="both"/>
        <w:rPr>
          <w:color w:val="000000"/>
          <w:sz w:val="28"/>
          <w:szCs w:val="28"/>
          <w:highlight w:val="yellow"/>
        </w:rPr>
      </w:pPr>
    </w:p>
    <w:p w:rsidR="005A20FE" w:rsidRDefault="005A20FE" w:rsidP="002F391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 w:rsidRPr="003251A7">
        <w:rPr>
          <w:color w:val="000000"/>
          <w:sz w:val="28"/>
          <w:szCs w:val="28"/>
        </w:rPr>
        <w:t xml:space="preserve">Глава сельского поселения                                   </w:t>
      </w:r>
      <w:r w:rsidR="00863D8C">
        <w:rPr>
          <w:color w:val="000000"/>
          <w:sz w:val="28"/>
          <w:szCs w:val="28"/>
        </w:rPr>
        <w:t xml:space="preserve">             </w:t>
      </w:r>
      <w:r w:rsidRPr="003251A7">
        <w:rPr>
          <w:color w:val="000000"/>
          <w:sz w:val="28"/>
          <w:szCs w:val="28"/>
        </w:rPr>
        <w:t xml:space="preserve">   </w:t>
      </w:r>
      <w:r w:rsidR="00863D8C">
        <w:rPr>
          <w:color w:val="000000"/>
          <w:sz w:val="28"/>
          <w:szCs w:val="28"/>
        </w:rPr>
        <w:t xml:space="preserve">И.М. </w:t>
      </w:r>
      <w:proofErr w:type="spellStart"/>
      <w:r w:rsidR="00863D8C">
        <w:rPr>
          <w:color w:val="000000"/>
          <w:sz w:val="28"/>
          <w:szCs w:val="28"/>
        </w:rPr>
        <w:t>Бикмурзин</w:t>
      </w:r>
      <w:proofErr w:type="spellEnd"/>
    </w:p>
    <w:p w:rsidR="005A20FE" w:rsidRDefault="005A20FE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5A20FE" w:rsidRDefault="005A20FE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5A20FE" w:rsidRDefault="005A20FE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632E5B" w:rsidRDefault="00632E5B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5A20FE" w:rsidRDefault="005A20FE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5A20FE" w:rsidRDefault="005A20FE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5A20FE" w:rsidRDefault="005A20FE" w:rsidP="002F391C">
      <w:pPr>
        <w:widowControl/>
        <w:tabs>
          <w:tab w:val="left" w:pos="6420"/>
        </w:tabs>
        <w:autoSpaceDE/>
        <w:adjustRightInd/>
        <w:rPr>
          <w:color w:val="000000"/>
          <w:sz w:val="28"/>
          <w:szCs w:val="28"/>
        </w:rPr>
      </w:pPr>
    </w:p>
    <w:p w:rsidR="005A20FE" w:rsidRPr="009834A7" w:rsidRDefault="00632E5B" w:rsidP="00632E5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5A20FE" w:rsidRPr="009834A7">
        <w:rPr>
          <w:rFonts w:ascii="Times New Roman" w:hAnsi="Times New Roman" w:cs="Times New Roman"/>
        </w:rPr>
        <w:t>Утвержден</w:t>
      </w:r>
    </w:p>
    <w:p w:rsidR="005A20FE" w:rsidRPr="009834A7" w:rsidRDefault="009834A7" w:rsidP="009834A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A20FE" w:rsidRPr="009834A7">
        <w:rPr>
          <w:rFonts w:ascii="Times New Roman" w:hAnsi="Times New Roman" w:cs="Times New Roman"/>
        </w:rPr>
        <w:t xml:space="preserve">решением Совета сельского поселения </w:t>
      </w:r>
    </w:p>
    <w:p w:rsidR="005A20FE" w:rsidRPr="009834A7" w:rsidRDefault="00632E5B" w:rsidP="00632E5B">
      <w:pPr>
        <w:widowControl/>
        <w:autoSpaceDE/>
        <w:adjustRightInd/>
        <w:jc w:val="center"/>
      </w:pPr>
      <w:r w:rsidRPr="009834A7">
        <w:t xml:space="preserve">                                                       </w:t>
      </w:r>
      <w:r w:rsidR="009834A7">
        <w:t xml:space="preserve">                               </w:t>
      </w:r>
      <w:proofErr w:type="spellStart"/>
      <w:r w:rsidR="005A20FE" w:rsidRPr="009834A7">
        <w:t>Никифаровский</w:t>
      </w:r>
      <w:proofErr w:type="spellEnd"/>
      <w:r w:rsidR="005A20FE" w:rsidRPr="009834A7">
        <w:t xml:space="preserve">   сельсовет</w:t>
      </w:r>
    </w:p>
    <w:p w:rsidR="005A20FE" w:rsidRPr="009834A7" w:rsidRDefault="00632E5B" w:rsidP="00632E5B">
      <w:pPr>
        <w:widowControl/>
        <w:autoSpaceDE/>
        <w:adjustRightInd/>
        <w:jc w:val="center"/>
        <w:rPr>
          <w:color w:val="000000"/>
        </w:rPr>
      </w:pPr>
      <w:r w:rsidRPr="009834A7">
        <w:rPr>
          <w:color w:val="000000"/>
        </w:rPr>
        <w:t xml:space="preserve">                                                           </w:t>
      </w:r>
      <w:r w:rsidR="009834A7">
        <w:rPr>
          <w:color w:val="000000"/>
        </w:rPr>
        <w:t xml:space="preserve">                                </w:t>
      </w:r>
      <w:r w:rsidR="00863D8C" w:rsidRPr="009834A7">
        <w:rPr>
          <w:color w:val="000000"/>
        </w:rPr>
        <w:t>от «28</w:t>
      </w:r>
      <w:r w:rsidR="005A20FE" w:rsidRPr="009834A7">
        <w:rPr>
          <w:color w:val="000000"/>
        </w:rPr>
        <w:t>»октября  201</w:t>
      </w:r>
      <w:r w:rsidR="00737190" w:rsidRPr="009834A7">
        <w:rPr>
          <w:color w:val="000000"/>
        </w:rPr>
        <w:t>6</w:t>
      </w:r>
      <w:r w:rsidR="00863D8C" w:rsidRPr="009834A7">
        <w:rPr>
          <w:color w:val="000000"/>
        </w:rPr>
        <w:t xml:space="preserve"> г. № 63</w:t>
      </w:r>
    </w:p>
    <w:p w:rsidR="005A20FE" w:rsidRDefault="005A20FE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5A20FE" w:rsidRDefault="005A20FE" w:rsidP="002F391C">
      <w:pPr>
        <w:widowControl/>
        <w:autoSpaceDE/>
        <w:adjustRightInd/>
        <w:jc w:val="right"/>
        <w:rPr>
          <w:color w:val="000000"/>
          <w:sz w:val="28"/>
          <w:szCs w:val="28"/>
        </w:rPr>
      </w:pP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 xml:space="preserve">Правила землепользования и застройки в </w:t>
      </w:r>
      <w:proofErr w:type="spellStart"/>
      <w:r w:rsidR="00863D8C" w:rsidRPr="009834A7">
        <w:rPr>
          <w:b/>
          <w:bCs/>
          <w:color w:val="000000"/>
          <w:sz w:val="24"/>
          <w:szCs w:val="24"/>
        </w:rPr>
        <w:t>д</w:t>
      </w:r>
      <w:proofErr w:type="gramStart"/>
      <w:r w:rsidR="00863D8C" w:rsidRPr="009834A7">
        <w:rPr>
          <w:b/>
          <w:bCs/>
          <w:color w:val="000000"/>
          <w:sz w:val="24"/>
          <w:szCs w:val="24"/>
        </w:rPr>
        <w:t>.А</w:t>
      </w:r>
      <w:proofErr w:type="gramEnd"/>
      <w:r w:rsidR="00863D8C" w:rsidRPr="009834A7">
        <w:rPr>
          <w:b/>
          <w:bCs/>
          <w:color w:val="000000"/>
          <w:sz w:val="24"/>
          <w:szCs w:val="24"/>
        </w:rPr>
        <w:t>йдагулово</w:t>
      </w:r>
      <w:proofErr w:type="spellEnd"/>
      <w:r w:rsidR="00863D8C" w:rsidRPr="009834A7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863D8C" w:rsidRPr="009834A7">
        <w:rPr>
          <w:b/>
          <w:bCs/>
          <w:color w:val="000000"/>
          <w:sz w:val="24"/>
          <w:szCs w:val="24"/>
        </w:rPr>
        <w:t>д.Алдарово</w:t>
      </w:r>
      <w:proofErr w:type="spellEnd"/>
      <w:r w:rsidR="00863D8C" w:rsidRPr="009834A7">
        <w:rPr>
          <w:b/>
          <w:bCs/>
          <w:color w:val="000000"/>
          <w:sz w:val="24"/>
          <w:szCs w:val="24"/>
        </w:rPr>
        <w:t xml:space="preserve">, </w:t>
      </w:r>
      <w:r w:rsidR="00737190" w:rsidRPr="009834A7">
        <w:rPr>
          <w:b/>
          <w:bCs/>
          <w:color w:val="000000"/>
          <w:sz w:val="24"/>
          <w:szCs w:val="24"/>
        </w:rPr>
        <w:t xml:space="preserve">         </w:t>
      </w:r>
      <w:r w:rsidR="00632E5B" w:rsidRPr="009834A7">
        <w:rPr>
          <w:b/>
          <w:bCs/>
          <w:color w:val="000000"/>
          <w:sz w:val="24"/>
          <w:szCs w:val="24"/>
        </w:rPr>
        <w:t xml:space="preserve">      </w:t>
      </w:r>
      <w:r w:rsidR="009834A7">
        <w:rPr>
          <w:b/>
          <w:bCs/>
          <w:color w:val="000000"/>
          <w:sz w:val="24"/>
          <w:szCs w:val="24"/>
        </w:rPr>
        <w:t xml:space="preserve">                     </w:t>
      </w:r>
      <w:r w:rsidR="00632E5B" w:rsidRPr="009834A7">
        <w:rPr>
          <w:b/>
          <w:bCs/>
          <w:color w:val="000000"/>
          <w:sz w:val="24"/>
          <w:szCs w:val="24"/>
        </w:rPr>
        <w:t xml:space="preserve">     </w:t>
      </w:r>
      <w:r w:rsidR="00737190" w:rsidRPr="009834A7">
        <w:rPr>
          <w:b/>
          <w:bCs/>
          <w:color w:val="000000"/>
          <w:sz w:val="24"/>
          <w:szCs w:val="24"/>
        </w:rPr>
        <w:t xml:space="preserve">   </w:t>
      </w:r>
      <w:r w:rsidR="00863D8C" w:rsidRPr="009834A7">
        <w:rPr>
          <w:b/>
          <w:bCs/>
          <w:color w:val="000000"/>
          <w:sz w:val="24"/>
          <w:szCs w:val="24"/>
        </w:rPr>
        <w:t xml:space="preserve">д. </w:t>
      </w:r>
      <w:proofErr w:type="spellStart"/>
      <w:r w:rsidR="00863D8C" w:rsidRPr="009834A7">
        <w:rPr>
          <w:b/>
          <w:bCs/>
          <w:color w:val="000000"/>
          <w:sz w:val="24"/>
          <w:szCs w:val="24"/>
        </w:rPr>
        <w:t>Балгазы</w:t>
      </w:r>
      <w:proofErr w:type="spellEnd"/>
      <w:r w:rsidR="00863D8C" w:rsidRPr="009834A7">
        <w:rPr>
          <w:b/>
          <w:bCs/>
          <w:color w:val="000000"/>
          <w:sz w:val="24"/>
          <w:szCs w:val="24"/>
        </w:rPr>
        <w:t xml:space="preserve">, д. Новые </w:t>
      </w:r>
      <w:proofErr w:type="spellStart"/>
      <w:r w:rsidR="00863D8C" w:rsidRPr="009834A7">
        <w:rPr>
          <w:b/>
          <w:bCs/>
          <w:color w:val="000000"/>
          <w:sz w:val="24"/>
          <w:szCs w:val="24"/>
        </w:rPr>
        <w:t>Балгазы</w:t>
      </w:r>
      <w:proofErr w:type="spellEnd"/>
      <w:r w:rsidR="00863D8C" w:rsidRPr="009834A7">
        <w:rPr>
          <w:b/>
          <w:bCs/>
          <w:color w:val="000000"/>
          <w:sz w:val="24"/>
          <w:szCs w:val="24"/>
        </w:rPr>
        <w:t xml:space="preserve"> сельского поселения  </w:t>
      </w:r>
      <w:proofErr w:type="spellStart"/>
      <w:r w:rsidRPr="009834A7">
        <w:rPr>
          <w:b/>
          <w:bCs/>
          <w:color w:val="000000"/>
          <w:sz w:val="24"/>
          <w:szCs w:val="24"/>
        </w:rPr>
        <w:t>Никифаровский</w:t>
      </w:r>
      <w:proofErr w:type="spellEnd"/>
      <w:r w:rsidRPr="009834A7">
        <w:rPr>
          <w:b/>
          <w:bCs/>
          <w:color w:val="000000"/>
          <w:sz w:val="24"/>
          <w:szCs w:val="24"/>
        </w:rPr>
        <w:t xml:space="preserve">  сельсовет муниципального  района Альшеевский район Республики Башкортостан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Глава 1. ОБЩИЕ ПОЛОЖЕНИЯ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Правила землепользования и застройки </w:t>
      </w:r>
      <w:r w:rsidR="00737190" w:rsidRPr="009834A7">
        <w:rPr>
          <w:color w:val="000000"/>
          <w:sz w:val="24"/>
          <w:szCs w:val="24"/>
        </w:rPr>
        <w:t xml:space="preserve">в </w:t>
      </w:r>
      <w:proofErr w:type="spellStart"/>
      <w:r w:rsidR="00737190" w:rsidRPr="009834A7">
        <w:rPr>
          <w:bCs/>
          <w:color w:val="000000"/>
          <w:sz w:val="24"/>
          <w:szCs w:val="24"/>
        </w:rPr>
        <w:t>д.Айдагулово</w:t>
      </w:r>
      <w:proofErr w:type="spellEnd"/>
      <w:r w:rsidR="00737190" w:rsidRPr="009834A7">
        <w:rPr>
          <w:bCs/>
          <w:color w:val="000000"/>
          <w:sz w:val="24"/>
          <w:szCs w:val="24"/>
        </w:rPr>
        <w:t xml:space="preserve">, </w:t>
      </w:r>
      <w:proofErr w:type="spellStart"/>
      <w:r w:rsidR="00737190" w:rsidRPr="009834A7">
        <w:rPr>
          <w:bCs/>
          <w:color w:val="000000"/>
          <w:sz w:val="24"/>
          <w:szCs w:val="24"/>
        </w:rPr>
        <w:t>д.Алдарово</w:t>
      </w:r>
      <w:proofErr w:type="spellEnd"/>
      <w:r w:rsidR="00737190" w:rsidRPr="009834A7">
        <w:rPr>
          <w:bCs/>
          <w:color w:val="000000"/>
          <w:sz w:val="24"/>
          <w:szCs w:val="24"/>
        </w:rPr>
        <w:t xml:space="preserve">, д. </w:t>
      </w:r>
      <w:proofErr w:type="spellStart"/>
      <w:r w:rsidR="00737190" w:rsidRPr="009834A7">
        <w:rPr>
          <w:bCs/>
          <w:color w:val="000000"/>
          <w:sz w:val="24"/>
          <w:szCs w:val="24"/>
        </w:rPr>
        <w:t>Балгазы</w:t>
      </w:r>
      <w:proofErr w:type="spellEnd"/>
      <w:r w:rsidR="00737190" w:rsidRPr="009834A7">
        <w:rPr>
          <w:bCs/>
          <w:color w:val="000000"/>
          <w:sz w:val="24"/>
          <w:szCs w:val="24"/>
        </w:rPr>
        <w:t xml:space="preserve">, д. Новые </w:t>
      </w:r>
      <w:proofErr w:type="spellStart"/>
      <w:r w:rsidR="00737190" w:rsidRPr="009834A7">
        <w:rPr>
          <w:bCs/>
          <w:color w:val="000000"/>
          <w:sz w:val="24"/>
          <w:szCs w:val="24"/>
        </w:rPr>
        <w:t>Балгазы</w:t>
      </w:r>
      <w:proofErr w:type="spellEnd"/>
      <w:r w:rsidR="00737190" w:rsidRPr="009834A7">
        <w:rPr>
          <w:bCs/>
          <w:color w:val="000000"/>
          <w:sz w:val="24"/>
          <w:szCs w:val="24"/>
        </w:rPr>
        <w:t xml:space="preserve"> </w:t>
      </w:r>
      <w:r w:rsidRPr="009834A7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муниципального района Альшеевский район Республики Башкортостан являются нормативно-правовым актом сельского поселения, разработанным в соответствии с Градостроительным кодексом РФ, Земельным кодексом РФ, Федеральным законом от 6 октября 2003 года № 131-ФЗ «Об общих принципах организации местного самоуправления в РФ» и другими нормативными правовыми актами РФ и Совета сельского пос</w:t>
      </w:r>
      <w:r w:rsidR="00737190" w:rsidRPr="009834A7">
        <w:rPr>
          <w:color w:val="000000"/>
          <w:sz w:val="24"/>
          <w:szCs w:val="24"/>
        </w:rPr>
        <w:t xml:space="preserve">еления </w:t>
      </w:r>
      <w:proofErr w:type="spellStart"/>
      <w:r w:rsidR="00737190" w:rsidRPr="009834A7">
        <w:rPr>
          <w:color w:val="000000"/>
          <w:sz w:val="24"/>
          <w:szCs w:val="24"/>
        </w:rPr>
        <w:t>Никифаровский</w:t>
      </w:r>
      <w:proofErr w:type="spellEnd"/>
      <w:r w:rsidR="00737190" w:rsidRPr="009834A7">
        <w:rPr>
          <w:color w:val="000000"/>
          <w:sz w:val="24"/>
          <w:szCs w:val="24"/>
        </w:rPr>
        <w:t xml:space="preserve">  сельсовет.</w:t>
      </w:r>
      <w:r w:rsidRPr="009834A7">
        <w:rPr>
          <w:color w:val="000000"/>
          <w:sz w:val="24"/>
          <w:szCs w:val="24"/>
        </w:rPr>
        <w:t xml:space="preserve"> Правила застройки разработаны на основе Генерального плана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муниципального района Альшеевский район Республики Башкортостан. 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Правила застройки являются результатом градостроительного зонирования территории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– разделения территории на зоны с установлением для каждой из них градостроительного регламента.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Целями Правил застройки являются: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создание условий для устойчивого развития территории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сельсовет, сохранения окружающей среды и объектов культурного наследия;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создание условий для планировки территории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организация и проведение публичных слушаний по вопросам землепользования и застройки;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>разработка, согласование и утверждение проектной документации;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выдача разрешений на строительство, разрешений на ввод объекта в эксплуатацию;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подготовка документации по планировке территории;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внесение изменений в настоящие Правила.</w:t>
      </w:r>
    </w:p>
    <w:p w:rsidR="005A20FE" w:rsidRPr="009834A7" w:rsidRDefault="005A20FE" w:rsidP="002F391C">
      <w:pPr>
        <w:widowControl/>
        <w:autoSpaceDE/>
        <w:adjustRightInd/>
        <w:jc w:val="both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1. Основные понятия, используемые в настоящих Правилах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Градостроительное зонирование – зонирование территории сельского поселения 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в целях определения территориальных зон и установления градостроительных регламентов.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9834A7">
        <w:rPr>
          <w:color w:val="000000"/>
          <w:sz w:val="24"/>
          <w:szCs w:val="24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  <w:proofErr w:type="gramEnd"/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земельных участков и объектов капитального строительства.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9834A7">
        <w:rPr>
          <w:color w:val="000000"/>
          <w:sz w:val="24"/>
          <w:szCs w:val="24"/>
        </w:rPr>
        <w:t>Объект капитального строительства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построек.</w:t>
      </w:r>
      <w:proofErr w:type="gramEnd"/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9834A7">
        <w:rPr>
          <w:color w:val="000000"/>
          <w:sz w:val="24"/>
          <w:szCs w:val="24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Линейные объекты – линии электропередачи, линии связи (в том числе </w:t>
      </w:r>
      <w:proofErr w:type="spellStart"/>
      <w:r w:rsidRPr="009834A7">
        <w:rPr>
          <w:color w:val="000000"/>
          <w:sz w:val="24"/>
          <w:szCs w:val="24"/>
        </w:rPr>
        <w:t>линейнокабельные</w:t>
      </w:r>
      <w:proofErr w:type="spellEnd"/>
      <w:r w:rsidRPr="009834A7">
        <w:rPr>
          <w:color w:val="000000"/>
          <w:sz w:val="24"/>
          <w:szCs w:val="24"/>
        </w:rPr>
        <w:t xml:space="preserve"> сооружения), трубопроводы, автомобильные дороги, железнодорожные линии и другие подобные сооружения.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9834A7">
        <w:rPr>
          <w:color w:val="000000"/>
          <w:sz w:val="24"/>
          <w:szCs w:val="24"/>
        </w:rPr>
        <w:t xml:space="preserve"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</w:t>
      </w:r>
      <w:r w:rsidRPr="009834A7">
        <w:rPr>
          <w:color w:val="000000"/>
          <w:sz w:val="24"/>
          <w:szCs w:val="24"/>
        </w:rPr>
        <w:lastRenderedPageBreak/>
        <w:t>сооружения), трубопроводы, автомобильные дороги, железнодорожные линии и другие подобные сооружения (далее – линейные объекты).</w:t>
      </w:r>
      <w:proofErr w:type="gramEnd"/>
    </w:p>
    <w:p w:rsidR="005A20FE" w:rsidRPr="009834A7" w:rsidRDefault="005A20FE" w:rsidP="002F391C">
      <w:pPr>
        <w:widowControl/>
        <w:autoSpaceDE/>
        <w:adjustRightInd/>
        <w:jc w:val="both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2. Открытость и доступность информации о землепользовании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и застройке. Участие граждан в принятии решений по вопросам</w:t>
      </w: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землепользования и застройки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2.1. Настоящие Правила являются открытыми для физических и юридических лиц.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2.2. Администрация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обеспечивает возможность ознакомления с Правилами путем: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предоставления Правил в библиотеки сельского поселения.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2.3.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поселения 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</w:p>
    <w:p w:rsidR="005A20FE" w:rsidRPr="009834A7" w:rsidRDefault="005A20FE" w:rsidP="002F391C">
      <w:pPr>
        <w:widowControl/>
        <w:autoSpaceDE/>
        <w:adjustRightInd/>
        <w:jc w:val="both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3. Застройщики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3.1.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3.2. 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3.3. Застройщики имеют право: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обжаловать действия (бездействие) должностных лиц органов местного самоуправления в судебном порядке;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осуществлять иные права, предусмотренные действующим законодательством.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3.4. Застройщики обязаны: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соблюдать требования градостроительных регламентов;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реконструкции в соответствии с проектной документацией;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9834A7">
        <w:rPr>
          <w:color w:val="000000"/>
          <w:sz w:val="24"/>
          <w:szCs w:val="24"/>
        </w:rPr>
        <w:t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копии схемы планировочной организации земельного участка с обозначением места размещения объекта индивидуального жилищного</w:t>
      </w:r>
      <w:proofErr w:type="gramEnd"/>
      <w:r w:rsidRPr="009834A7">
        <w:rPr>
          <w:color w:val="000000"/>
          <w:sz w:val="24"/>
          <w:szCs w:val="24"/>
        </w:rPr>
        <w:t xml:space="preserve"> строительства для размещения в информационной системе обеспечения градостроительной деятельности;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>исполнять иные обязанности, установленные законодательством.</w:t>
      </w:r>
    </w:p>
    <w:p w:rsidR="005A20FE" w:rsidRPr="009834A7" w:rsidRDefault="005A20FE" w:rsidP="002F391C">
      <w:pPr>
        <w:widowControl/>
        <w:autoSpaceDE/>
        <w:adjustRightInd/>
        <w:jc w:val="both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4. Полномочия органов и должностных лиц местного самоуправления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в области землепользования и застройки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 xml:space="preserve">К полномочиям представительного органа муниципального образования в области землепользования и застройки относятся: </w:t>
      </w:r>
      <w:r w:rsidRPr="009834A7">
        <w:rPr>
          <w:sz w:val="24"/>
          <w:szCs w:val="24"/>
        </w:rPr>
        <w:br/>
        <w:t>- утверждение изменений в Правила землепользования и застройки.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 xml:space="preserve">2. К полномочиям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sz w:val="24"/>
          <w:szCs w:val="24"/>
        </w:rPr>
        <w:t xml:space="preserve">  сельсовет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3. К полном</w:t>
      </w:r>
      <w:bookmarkStart w:id="0" w:name="_GoBack"/>
      <w:bookmarkEnd w:id="0"/>
      <w:r w:rsidRPr="009834A7">
        <w:rPr>
          <w:sz w:val="24"/>
          <w:szCs w:val="24"/>
        </w:rPr>
        <w:t xml:space="preserve">очиям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sz w:val="24"/>
          <w:szCs w:val="24"/>
        </w:rPr>
        <w:t xml:space="preserve">  сельсовет относятся: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утверждение документации по планировке территории;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4. К полномочиям сельского поселения относятся: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обеспечение разработки документации по планировке территории;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формирование земельных участков как объектов недвижимости;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5A20FE" w:rsidRPr="009834A7" w:rsidRDefault="005A20FE" w:rsidP="002F39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9834A7">
        <w:rPr>
          <w:sz w:val="24"/>
          <w:szCs w:val="24"/>
        </w:rPr>
        <w:br/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5. Комиссия по подготовке проекта Правил землепользования</w:t>
      </w: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 xml:space="preserve">и застройки сельского поселения </w:t>
      </w:r>
      <w:proofErr w:type="spellStart"/>
      <w:r w:rsidRPr="009834A7">
        <w:rPr>
          <w:b/>
          <w:color w:val="000000"/>
          <w:sz w:val="24"/>
          <w:szCs w:val="24"/>
        </w:rPr>
        <w:t>Никифаровский</w:t>
      </w:r>
      <w:proofErr w:type="spellEnd"/>
      <w:r w:rsidRPr="009834A7">
        <w:rPr>
          <w:b/>
          <w:bCs/>
          <w:color w:val="000000"/>
          <w:sz w:val="24"/>
          <w:szCs w:val="24"/>
        </w:rPr>
        <w:t xml:space="preserve"> сельсовет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5.1. Комиссия по подготовке проекта Правил землепользования и застройки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формируется в целях обеспечения реализации настоящих Правил.</w:t>
      </w:r>
    </w:p>
    <w:p w:rsidR="005A20FE" w:rsidRPr="009834A7" w:rsidRDefault="005A20FE" w:rsidP="002F391C">
      <w:pPr>
        <w:widowControl/>
        <w:autoSpaceDE/>
        <w:adjustRightInd/>
        <w:ind w:firstLine="851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5.2. 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поселения, утверждаемым постановлением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сельсовет.</w:t>
      </w:r>
    </w:p>
    <w:p w:rsidR="005A20FE" w:rsidRPr="009834A7" w:rsidRDefault="005A20FE" w:rsidP="002F391C">
      <w:pPr>
        <w:widowControl/>
        <w:autoSpaceDE/>
        <w:adjustRightInd/>
        <w:jc w:val="both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Глава 2. ПЛАНИРОВКА ТЕРРИТОРИИ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6. Общие положения о планировке территории</w:t>
      </w:r>
    </w:p>
    <w:p w:rsidR="005A20FE" w:rsidRPr="009834A7" w:rsidRDefault="005A20FE" w:rsidP="002F391C">
      <w:pPr>
        <w:widowControl/>
        <w:autoSpaceDE/>
        <w:adjustRightInd/>
        <w:ind w:firstLine="709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6.1. Планировка территории осуществляется посредством разработки документации по планировке территории: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проектов планировки как отдельных документов;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проектов межевания с градостроительными планами земельных участков в их составе;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градостроительных планов земельных участков как отдельных документов.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6.2.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границы планировочных элементов территории (кварталов, микрорайонов);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6.3. 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границ земельных участков, которые не являются земельными участками общего пользования;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линий отступа от красных линий для определения места допустимого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границ зон планируемого размещения объектов капитального строительства федерального, регионального и местного значения.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6.4. границ зон с особыми условиями использования территории.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6.5. 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6.6. Посредством документации по планировке территории определяются: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красные линии;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линии регулирования застройки, если они не определены градостроительными регламентами в составе настоящих Правил;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границы земельных участков, которые планируется предоставить физическим или юридическим лицам;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границы земельных участков на территориях существующей застройки, не разделенных на земельные участки.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6.7.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7. Подготовка документации по планировке территории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7.1. Подготовка документации по планировке территории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осуществляется в соответствии со схемами территориального  планирования РФ, РБ, Генеральным планом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 xml:space="preserve">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настоящими Правилами, требованиями технических регламентов, с учетом границ территорий объектов культурного наследия (в том числе вновь выявленных), границ зон с особыми условиями использования территорий.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7.2. 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сельсовет, физических и юридических лиц.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</w:t>
      </w:r>
      <w:proofErr w:type="gramStart"/>
      <w:r w:rsidRPr="009834A7">
        <w:rPr>
          <w:color w:val="000000"/>
          <w:sz w:val="24"/>
          <w:szCs w:val="24"/>
        </w:rPr>
        <w:t xml:space="preserve"> ,</w:t>
      </w:r>
      <w:proofErr w:type="gramEnd"/>
      <w:r w:rsidRPr="009834A7">
        <w:rPr>
          <w:color w:val="000000"/>
          <w:sz w:val="24"/>
          <w:szCs w:val="24"/>
        </w:rPr>
        <w:t xml:space="preserve"> подлежащее опубликованию в порядке, установленном ч. 2 ст. 46 Градостроительного кодекса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7.4. 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7.5.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свои предложения о порядке, сроках подготовки и содержании этих документов. Администрация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7.7. Документация по планировке территории разрабатывается в соответствии с действующим законодательством.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7.8. </w:t>
      </w:r>
      <w:proofErr w:type="gramStart"/>
      <w:r w:rsidRPr="009834A7">
        <w:rPr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осуществляет проверку разработанной документации по планировке территории на соответствие требованиям, установленным пунктом 7.1. настоящих правил по результатам проверки администрация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принимает решение о направлении документации по планировке территории Главе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или об отклонении данной документации и о направлении ее на доработку.</w:t>
      </w:r>
      <w:proofErr w:type="gramEnd"/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7.9. Глава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7.10. Администрация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не позднее, чем через 15 дней со дня проведения публичных слушаний, направляет главе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7.11. Глава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на доработку с учетом указанных протокола и заключения. Документация по планировке территории  утверждается главой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7.12. Утвержденная документация по планировке территории в течение 7 дней со дня утверждения подлежит опубликованию в порядке, установленном частью 14 статьи 46 Градостроительного кодекса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7.13. Положения, установленные частями 3–12 настоящей статьи, применяются при подготовке: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проектов планировки как отдельных документов;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проектов межевания с градостроительными планами земельных участков в их составе.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7.14.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Глава 3. ПУБЛИЧНЫЕ СЛУШАНИЯ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8. Порядок проведения публичных слушаний по вопросам</w:t>
      </w:r>
      <w:r w:rsidRPr="009834A7">
        <w:rPr>
          <w:color w:val="000000"/>
          <w:sz w:val="24"/>
          <w:szCs w:val="24"/>
        </w:rPr>
        <w:t xml:space="preserve"> </w:t>
      </w:r>
      <w:r w:rsidRPr="009834A7">
        <w:rPr>
          <w:b/>
          <w:bCs/>
          <w:color w:val="000000"/>
          <w:sz w:val="24"/>
          <w:szCs w:val="24"/>
        </w:rPr>
        <w:t xml:space="preserve">землепользования и застройки на территории </w:t>
      </w:r>
      <w:r w:rsidRPr="009834A7">
        <w:rPr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9834A7">
        <w:rPr>
          <w:b/>
          <w:color w:val="000000"/>
          <w:sz w:val="24"/>
          <w:szCs w:val="24"/>
        </w:rPr>
        <w:t>Никифаровский</w:t>
      </w:r>
      <w:proofErr w:type="spellEnd"/>
      <w:r w:rsidRPr="009834A7">
        <w:rPr>
          <w:b/>
          <w:color w:val="000000"/>
          <w:sz w:val="24"/>
          <w:szCs w:val="24"/>
        </w:rPr>
        <w:t xml:space="preserve">  сельсовет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8.1. Публичные слушания проводятся в случаях: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предоставления разрешения на отклонение от предельных параметров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разрешенного строительства, реконструкции объектов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подготовки документации по планировке территории по инициативе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либо на основании предложений физических или юридических лиц о подготовке документации по планировке территории;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подготовки проекта изменений в Правила землепользования и застройки;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установления публичных сервитутов.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8.2. 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сельсовет.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9. 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b/>
          <w:bCs/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постановлением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Глава 5. ПРОЕКТНАЯ ДОКУМЕНТАЦИЯ</w:t>
      </w:r>
      <w:proofErr w:type="gramStart"/>
      <w:r w:rsidRPr="009834A7">
        <w:rPr>
          <w:b/>
          <w:bCs/>
          <w:color w:val="000000"/>
          <w:sz w:val="24"/>
          <w:szCs w:val="24"/>
        </w:rPr>
        <w:t>.Р</w:t>
      </w:r>
      <w:proofErr w:type="gramEnd"/>
      <w:r w:rsidRPr="009834A7">
        <w:rPr>
          <w:b/>
          <w:bCs/>
          <w:color w:val="000000"/>
          <w:sz w:val="24"/>
          <w:szCs w:val="24"/>
        </w:rPr>
        <w:t>АЗРЕШЕНИЕ НА СТРОИТЕЛЬСТВО.</w:t>
      </w:r>
      <w:r w:rsidRPr="009834A7">
        <w:rPr>
          <w:color w:val="000000"/>
          <w:sz w:val="24"/>
          <w:szCs w:val="24"/>
        </w:rPr>
        <w:t xml:space="preserve"> </w:t>
      </w:r>
      <w:r w:rsidRPr="009834A7">
        <w:rPr>
          <w:b/>
          <w:bCs/>
          <w:color w:val="000000"/>
          <w:sz w:val="24"/>
          <w:szCs w:val="24"/>
        </w:rPr>
        <w:t>РАЗРЕШЕНИЕ НА ВВОД ОБЪЕКТА В ЭКСПЛУАТАЦИЮ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10. Проектная документация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10.1.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</w:t>
      </w:r>
      <w:r w:rsidRPr="009834A7">
        <w:rPr>
          <w:color w:val="000000"/>
          <w:sz w:val="24"/>
          <w:szCs w:val="24"/>
        </w:rPr>
        <w:lastRenderedPageBreak/>
        <w:t>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10.2.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10.3. 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РФ. 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Российской Федерации.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10.4. 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 Градостроительного кодекса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11. Разрешение на строительство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11.1.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11.2. Разрешение на строительство выдает администрация 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сельсовет, за исключением разрешений на строительство, которые выдаются уполномоченным федеральным органом исполнительной власти, органом исполнительной власти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</w:t>
      </w:r>
      <w:proofErr w:type="gramStart"/>
      <w:r w:rsidRPr="009834A7">
        <w:rPr>
          <w:color w:val="000000"/>
          <w:sz w:val="24"/>
          <w:szCs w:val="24"/>
        </w:rPr>
        <w:t>в</w:t>
      </w:r>
      <w:proofErr w:type="gramEnd"/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том числе путем выкупа, земельных участков.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11.3. Разрешение на строительство на земельном участке, на который не распространяется действие градостроительного регламента, выдается федеральным органом исполнительной власти, органом исполнительной власти Республики Башкортостан или администрацией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в соответствии с их компетенцией.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11.4. Форма разрешения на строительство устанавливается уполномоченным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Правительством Российской Федерации федеральным органом исполнительной власти.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11.5. Порядок выдачи разрешения на строительство определен статьей 51 Градостроительного кодекса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12. Разрешение на ввод объекта в эксплуатацию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12.1.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12.2. Разрешение на ввод объекта в эксплуатацию выдает администрация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>12.3.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12.4. Порядок выдачи разрешения на ввод объекта в эксплуатацию определен статьей 55 Градостроительного кодекса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13. Строительный контроль и государственный строительный надзор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13.1. 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13.2.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13.3. Порядок осуществления государственного строительного надзора устанавливается Правительством Российской Федерации.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Глава 6. КАРТА ГРАДОСТРОИТЕЛЬНОГО ЗОНИРОВАНИЯ.</w:t>
      </w: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ГРАДОСТРОИТЕЛЬНЫЕ РЕГЛАМЕНТЫ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14. Порядок установления территориальных зон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14.1. Территориальные зоны установлены с учетом: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функциональных зон и параметров их планируемого развития, определенных Генеральным планом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определенных Градостроительным кодексом РФ территориальных зон;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сложившейся планировки территории и существующего землепользования;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14.2. Границы территориальных зон установлены </w:t>
      </w:r>
      <w:proofErr w:type="gramStart"/>
      <w:r w:rsidRPr="009834A7">
        <w:rPr>
          <w:color w:val="000000"/>
          <w:sz w:val="24"/>
          <w:szCs w:val="24"/>
        </w:rPr>
        <w:t>по</w:t>
      </w:r>
      <w:proofErr w:type="gramEnd"/>
      <w:r w:rsidRPr="009834A7">
        <w:rPr>
          <w:color w:val="000000"/>
          <w:sz w:val="24"/>
          <w:szCs w:val="24"/>
        </w:rPr>
        <w:t>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линиям магистралей, улиц, проездов, разделяющим транспортные потоки противоположных направлений;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красным линиям;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границам земельных участков;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естественным границам природных объектов;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иным границам.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14.3.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15. Порядок применения градостроительных регламентов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15.1.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15.2. Градостроительные регламенты устанавливаются с учетом: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функциональных зон и характеристик их планируемого развития, определенных Генеральным планом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видов территориальных зон;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требований охраны объектов культурного наследия, а также особо охраняемых природных территорий, иных природных объектов.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15.3.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15.4. Действие градостроительного регламента не распространяется на земельные участки: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</w:t>
      </w:r>
      <w:proofErr w:type="gramStart"/>
      <w:r w:rsidRPr="009834A7">
        <w:rPr>
          <w:color w:val="000000"/>
          <w:sz w:val="24"/>
          <w:szCs w:val="24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  <w:proofErr w:type="gramEnd"/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</w:t>
      </w:r>
      <w:proofErr w:type="gramStart"/>
      <w:r w:rsidRPr="009834A7">
        <w:rPr>
          <w:color w:val="000000"/>
          <w:sz w:val="24"/>
          <w:szCs w:val="24"/>
        </w:rPr>
        <w:t>занятые</w:t>
      </w:r>
      <w:proofErr w:type="gramEnd"/>
      <w:r w:rsidRPr="009834A7">
        <w:rPr>
          <w:color w:val="000000"/>
          <w:sz w:val="24"/>
          <w:szCs w:val="24"/>
        </w:rPr>
        <w:t xml:space="preserve"> линейными объектами;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9834A7">
        <w:rPr>
          <w:color w:val="000000"/>
          <w:sz w:val="24"/>
          <w:szCs w:val="24"/>
        </w:rPr>
        <w:t>предоставленные для добычи полезных ископаемых.</w:t>
      </w:r>
      <w:proofErr w:type="gramEnd"/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15.5.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в соответствии с федеральными законами.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16. Виды разрешенного использования земельных участков</w:t>
      </w:r>
    </w:p>
    <w:p w:rsidR="005A20FE" w:rsidRPr="009834A7" w:rsidRDefault="005A20FE" w:rsidP="002F391C">
      <w:pPr>
        <w:widowControl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и объектов капитального строительства</w:t>
      </w:r>
    </w:p>
    <w:p w:rsidR="005A20FE" w:rsidRPr="009834A7" w:rsidRDefault="005A20FE" w:rsidP="002F391C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16.1. Разрешенное использование земельных участков и объектов капитального строительства может быть следующих видов: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основные виды разрешенного использования;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условно разрешенные виды использования;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вспомогательные виды разрешенного использования, допустимые только в качестве </w:t>
      </w:r>
      <w:proofErr w:type="gramStart"/>
      <w:r w:rsidRPr="009834A7">
        <w:rPr>
          <w:color w:val="000000"/>
          <w:sz w:val="24"/>
          <w:szCs w:val="24"/>
        </w:rPr>
        <w:t>дополнительных</w:t>
      </w:r>
      <w:proofErr w:type="gramEnd"/>
      <w:r w:rsidRPr="009834A7">
        <w:rPr>
          <w:color w:val="000000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16.2.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16.3.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16.4.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>16.5.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17. Описание ограничений по экологическим и санитарно-эпидемиологическим условиям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17.1.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градостроительными регламентами;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9834A7">
        <w:rPr>
          <w:color w:val="000000"/>
          <w:sz w:val="24"/>
          <w:szCs w:val="24"/>
        </w:rPr>
        <w:t>водоохранным</w:t>
      </w:r>
      <w:proofErr w:type="spellEnd"/>
      <w:r w:rsidRPr="009834A7">
        <w:rPr>
          <w:color w:val="000000"/>
          <w:sz w:val="24"/>
          <w:szCs w:val="24"/>
        </w:rPr>
        <w:t xml:space="preserve"> зонам, иным зонам с особыми условиями использования.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17.2.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9834A7">
        <w:rPr>
          <w:color w:val="000000"/>
          <w:sz w:val="24"/>
          <w:szCs w:val="24"/>
        </w:rPr>
        <w:t>водоохранных</w:t>
      </w:r>
      <w:proofErr w:type="spellEnd"/>
      <w:r w:rsidRPr="009834A7">
        <w:rPr>
          <w:color w:val="000000"/>
          <w:sz w:val="24"/>
          <w:szCs w:val="24"/>
        </w:rPr>
        <w:t xml:space="preserve"> зонах устанавливаются в соответствии с действующим законодательством.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17.3. В границах санитарно-защитных зон запрещается размещение:</w:t>
      </w:r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proofErr w:type="gramStart"/>
      <w:r w:rsidRPr="009834A7">
        <w:rPr>
          <w:sz w:val="24"/>
          <w:szCs w:val="24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9834A7">
        <w:rPr>
          <w:sz w:val="24"/>
          <w:szCs w:val="24"/>
        </w:rPr>
        <w:t>коттеджной</w:t>
      </w:r>
      <w:proofErr w:type="spellEnd"/>
      <w:r w:rsidRPr="009834A7">
        <w:rPr>
          <w:sz w:val="24"/>
          <w:szCs w:val="24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  <w:proofErr w:type="gramEnd"/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17.4. В границах санитарно-защитных зон допускается размещение: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нежилых помещений для дежурного аварийного персонала;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помещений для пребывания работающих по вахтовому методу (не более двух недель);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зданий управления;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конструкторских бюро;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зданий административного назначения;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научно-исследовательских лабораторий;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клиник;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спортивно-оздоровительных сооружений закрытого типа;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бань;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прачечных;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объектов торговли и общественного питания;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мотелей;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гостиниц;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гаражей;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площадок и сооружений для хранения общественного и индивидуального транспорта;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пожарных депо;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местных и транзитных коммуникаций;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</w:t>
      </w:r>
      <w:proofErr w:type="spellStart"/>
      <w:r w:rsidRPr="009834A7">
        <w:rPr>
          <w:color w:val="000000"/>
          <w:sz w:val="24"/>
          <w:szCs w:val="24"/>
        </w:rPr>
        <w:t>электроподстанций</w:t>
      </w:r>
      <w:proofErr w:type="spellEnd"/>
      <w:r w:rsidRPr="009834A7">
        <w:rPr>
          <w:color w:val="000000"/>
          <w:sz w:val="24"/>
          <w:szCs w:val="24"/>
        </w:rPr>
        <w:t>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</w:t>
      </w:r>
      <w:proofErr w:type="spellStart"/>
      <w:r w:rsidRPr="009834A7">
        <w:rPr>
          <w:color w:val="000000"/>
          <w:sz w:val="24"/>
          <w:szCs w:val="24"/>
        </w:rPr>
        <w:t>нефте</w:t>
      </w:r>
      <w:proofErr w:type="spellEnd"/>
      <w:r w:rsidRPr="009834A7">
        <w:rPr>
          <w:color w:val="000000"/>
          <w:sz w:val="24"/>
          <w:szCs w:val="24"/>
        </w:rPr>
        <w:t>- и газопроводов;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 xml:space="preserve"> артезианских скважин для технического водоснабжения;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</w:t>
      </w:r>
      <w:proofErr w:type="spellStart"/>
      <w:r w:rsidRPr="009834A7">
        <w:rPr>
          <w:color w:val="000000"/>
          <w:sz w:val="24"/>
          <w:szCs w:val="24"/>
        </w:rPr>
        <w:t>водоохлаждающих</w:t>
      </w:r>
      <w:proofErr w:type="spellEnd"/>
      <w:r w:rsidRPr="009834A7">
        <w:rPr>
          <w:color w:val="000000"/>
          <w:sz w:val="24"/>
          <w:szCs w:val="24"/>
        </w:rPr>
        <w:t xml:space="preserve"> сооружений для подготовки технической воды;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канализационные насосные станции, сооружения оборотного водоснабжения;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автозаправочных станций;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станций технического обслуживания автомобилей.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17.5. </w:t>
      </w:r>
      <w:proofErr w:type="spellStart"/>
      <w:r w:rsidRPr="009834A7">
        <w:rPr>
          <w:color w:val="000000"/>
          <w:sz w:val="24"/>
          <w:szCs w:val="24"/>
        </w:rPr>
        <w:t>Водоохранные</w:t>
      </w:r>
      <w:proofErr w:type="spellEnd"/>
      <w:r w:rsidRPr="009834A7">
        <w:rPr>
          <w:color w:val="000000"/>
          <w:sz w:val="24"/>
          <w:szCs w:val="24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17.6. В границах </w:t>
      </w:r>
      <w:proofErr w:type="spellStart"/>
      <w:r w:rsidRPr="009834A7">
        <w:rPr>
          <w:color w:val="000000"/>
          <w:sz w:val="24"/>
          <w:szCs w:val="24"/>
        </w:rPr>
        <w:t>водоохранных</w:t>
      </w:r>
      <w:proofErr w:type="spellEnd"/>
      <w:r w:rsidRPr="009834A7">
        <w:rPr>
          <w:color w:val="000000"/>
          <w:sz w:val="24"/>
          <w:szCs w:val="24"/>
        </w:rPr>
        <w:t xml:space="preserve"> зон запрещается:</w:t>
      </w:r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использование сточных вод для удобрения почв;</w:t>
      </w:r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5A20FE" w:rsidRPr="009834A7" w:rsidRDefault="005A20FE" w:rsidP="002F391C">
      <w:pPr>
        <w:widowControl/>
        <w:ind w:firstLine="709"/>
        <w:jc w:val="both"/>
        <w:rPr>
          <w:sz w:val="24"/>
          <w:szCs w:val="24"/>
        </w:rPr>
      </w:pPr>
      <w:r w:rsidRPr="009834A7">
        <w:rPr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Глава 7. ЗАКЛЮЧИТЕЛЬНЫЕ ПОЛОЖЕНИЯ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b/>
          <w:bCs/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18. Порядок внесения изменений</w:t>
      </w:r>
      <w:r w:rsidRPr="009834A7">
        <w:rPr>
          <w:color w:val="000000"/>
          <w:sz w:val="24"/>
          <w:szCs w:val="24"/>
        </w:rPr>
        <w:t xml:space="preserve"> </w:t>
      </w:r>
      <w:r w:rsidRPr="009834A7">
        <w:rPr>
          <w:b/>
          <w:bCs/>
          <w:color w:val="000000"/>
          <w:sz w:val="24"/>
          <w:szCs w:val="24"/>
        </w:rPr>
        <w:t>в Правила землепользования и застройки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18.1. Предложения о внесении изменений в Правила землепользования и застройки направляются в Комиссию: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исполнительными органами государственной власти Республики Башкортостан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органами местного самоуправления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в случаях, если необходимо совершенствовать порядок регулирования землепользования и застройки на территории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физическими или юридическими лицами в инициативном порядке либо в случаях, если в результате применения </w:t>
      </w:r>
      <w:proofErr w:type="gramStart"/>
      <w:r w:rsidRPr="009834A7">
        <w:rPr>
          <w:color w:val="000000"/>
          <w:sz w:val="24"/>
          <w:szCs w:val="24"/>
        </w:rPr>
        <w:t>Правил</w:t>
      </w:r>
      <w:proofErr w:type="gramEnd"/>
      <w:r w:rsidRPr="009834A7">
        <w:rPr>
          <w:color w:val="000000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18.2. </w:t>
      </w:r>
      <w:proofErr w:type="gramStart"/>
      <w:r w:rsidRPr="009834A7">
        <w:rPr>
          <w:color w:val="000000"/>
          <w:sz w:val="24"/>
          <w:szCs w:val="24"/>
        </w:rPr>
        <w:t xml:space="preserve">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  <w:proofErr w:type="gramEnd"/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18.3. Глава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с учетом рекомендаций, содержащихся в заключени</w:t>
      </w:r>
      <w:proofErr w:type="gramStart"/>
      <w:r w:rsidRPr="009834A7">
        <w:rPr>
          <w:color w:val="000000"/>
          <w:sz w:val="24"/>
          <w:szCs w:val="24"/>
        </w:rPr>
        <w:t>и</w:t>
      </w:r>
      <w:proofErr w:type="gramEnd"/>
      <w:r w:rsidRPr="009834A7">
        <w:rPr>
          <w:color w:val="000000"/>
          <w:sz w:val="24"/>
          <w:szCs w:val="24"/>
        </w:rPr>
        <w:t xml:space="preserve">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В случае принятия решения о подготовке проекта изменений в Правила глава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определяет срок, в течение </w:t>
      </w:r>
      <w:r w:rsidRPr="009834A7">
        <w:rPr>
          <w:color w:val="000000"/>
          <w:sz w:val="24"/>
          <w:szCs w:val="24"/>
        </w:rPr>
        <w:lastRenderedPageBreak/>
        <w:t xml:space="preserve">которого проект должен быть подготовлен и представлен в администрацию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18.4. Основаниями для рассмотрения главой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вопроса о внесении изменений в Правила землепользования и застройки являются: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несоответствие Правил Генеральному плану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возникшее в результате внесения в Генеральный план изменений;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 поступление предложений об изменении границ территориальных зон,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proofErr w:type="gramStart"/>
      <w:r w:rsidRPr="009834A7">
        <w:rPr>
          <w:color w:val="000000"/>
          <w:sz w:val="24"/>
          <w:szCs w:val="24"/>
        </w:rPr>
        <w:t>изменении</w:t>
      </w:r>
      <w:proofErr w:type="gramEnd"/>
      <w:r w:rsidRPr="009834A7">
        <w:rPr>
          <w:color w:val="000000"/>
          <w:sz w:val="24"/>
          <w:szCs w:val="24"/>
        </w:rPr>
        <w:t xml:space="preserve"> градостроительных регламентов.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18.5. Глава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не позднее, чем по истечении десяти дней </w:t>
      </w:r>
      <w:proofErr w:type="gramStart"/>
      <w:r w:rsidRPr="009834A7">
        <w:rPr>
          <w:color w:val="000000"/>
          <w:sz w:val="24"/>
          <w:szCs w:val="24"/>
        </w:rPr>
        <w:t>с даты принятия</w:t>
      </w:r>
      <w:proofErr w:type="gramEnd"/>
      <w:r w:rsidRPr="009834A7">
        <w:rPr>
          <w:color w:val="000000"/>
          <w:sz w:val="24"/>
          <w:szCs w:val="24"/>
        </w:rPr>
        <w:t xml:space="preserve">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18.6. Администрация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осуществляет проверку проекта изменений в Правила землепользования и застройки, представленного Комиссией, на соответствие требованиям технических регламентов, Генеральному плану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18.7. По результатам указанной проверки администрация (наименование муниципального образования) направляет в срок, равный ___ (указать срок) проект о внесении изменений в Правила землепользования и застройки Главе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18.8. Глава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На основании принятого Главой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решения о проведении публичных слушаний обеспечивается в установленный срок опубликование проекта изменений в Правила.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18.9. 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18.10. После завершения публичных слушаний по проекту изменений в Правила Комиссия, с учетом результатов таких публичных слушаний, обеспечивает в срок __________ (указать срок) внесение изменений в Правила и представляет указанный проект главе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Обязательными приложениями к проекту изменений в Правила являются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протокол публичных слушаний и заключение о результатах публичных слушаний.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18.11. </w:t>
      </w:r>
      <w:proofErr w:type="gramStart"/>
      <w:r w:rsidRPr="009834A7">
        <w:rPr>
          <w:color w:val="000000"/>
          <w:sz w:val="24"/>
          <w:szCs w:val="24"/>
        </w:rPr>
        <w:t xml:space="preserve">Глава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и об отклонении проекта изменений в Правила землепользования и застройки и о направлении его в Комиссию на</w:t>
      </w:r>
      <w:proofErr w:type="gramEnd"/>
      <w:r w:rsidRPr="009834A7">
        <w:rPr>
          <w:color w:val="000000"/>
          <w:sz w:val="24"/>
          <w:szCs w:val="24"/>
        </w:rPr>
        <w:t xml:space="preserve"> доработку с указанием даты его повторного представления.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 xml:space="preserve">18.12. Проект изменений в Правила землепользования и застройки рассматривается представительным органом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lastRenderedPageBreak/>
        <w:t xml:space="preserve">18.13. Представительный орган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</w:t>
      </w:r>
      <w:proofErr w:type="spellStart"/>
      <w:r w:rsidRPr="009834A7">
        <w:rPr>
          <w:color w:val="000000"/>
          <w:sz w:val="24"/>
          <w:szCs w:val="24"/>
        </w:rPr>
        <w:t>Никифаровский</w:t>
      </w:r>
      <w:proofErr w:type="spellEnd"/>
      <w:r w:rsidRPr="009834A7">
        <w:rPr>
          <w:color w:val="000000"/>
          <w:sz w:val="24"/>
          <w:szCs w:val="24"/>
        </w:rPr>
        <w:t xml:space="preserve">  сельсовет на доработку в соответствии с результатами публичных слушаний по указанному проекту.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18.14. 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5A20FE" w:rsidRPr="009834A7" w:rsidRDefault="005A20FE" w:rsidP="002F391C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18.15. 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5A20FE" w:rsidRPr="009834A7" w:rsidRDefault="005A20FE" w:rsidP="002F391C">
      <w:pPr>
        <w:widowControl/>
        <w:autoSpaceDE/>
        <w:adjustRightInd/>
        <w:ind w:firstLine="708"/>
        <w:jc w:val="center"/>
        <w:rPr>
          <w:color w:val="000000"/>
          <w:sz w:val="24"/>
          <w:szCs w:val="24"/>
        </w:rPr>
      </w:pPr>
      <w:r w:rsidRPr="009834A7">
        <w:rPr>
          <w:b/>
          <w:bCs/>
          <w:color w:val="000000"/>
          <w:sz w:val="24"/>
          <w:szCs w:val="24"/>
        </w:rPr>
        <w:t>19. Ответственность за нарушение настоящих Правил</w:t>
      </w:r>
    </w:p>
    <w:p w:rsidR="005A20FE" w:rsidRPr="009834A7" w:rsidRDefault="005A20FE" w:rsidP="002F391C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9834A7">
        <w:rPr>
          <w:color w:val="000000"/>
          <w:sz w:val="24"/>
          <w:szCs w:val="24"/>
        </w:rPr>
        <w:t>Ответственность за нарушение настоящих Правил наступает согласно действующему законодательству.</w:t>
      </w:r>
    </w:p>
    <w:p w:rsidR="005A20FE" w:rsidRPr="009834A7" w:rsidRDefault="005A20FE" w:rsidP="002F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0FE" w:rsidRPr="009834A7" w:rsidRDefault="005A20FE" w:rsidP="002F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0FE" w:rsidRPr="009834A7" w:rsidRDefault="005A20FE" w:rsidP="002F3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20FE" w:rsidRPr="009834A7" w:rsidRDefault="005A20FE" w:rsidP="002F391C">
      <w:pPr>
        <w:pStyle w:val="ConsPlusNormal"/>
        <w:rPr>
          <w:color w:val="000000"/>
          <w:sz w:val="24"/>
          <w:szCs w:val="24"/>
        </w:rPr>
      </w:pPr>
    </w:p>
    <w:p w:rsidR="005A20FE" w:rsidRPr="009834A7" w:rsidRDefault="005A20FE">
      <w:pPr>
        <w:rPr>
          <w:sz w:val="24"/>
          <w:szCs w:val="24"/>
        </w:rPr>
      </w:pPr>
    </w:p>
    <w:sectPr w:rsidR="005A20FE" w:rsidRPr="009834A7" w:rsidSect="00632E5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91C"/>
    <w:rsid w:val="0002462F"/>
    <w:rsid w:val="0004167E"/>
    <w:rsid w:val="00080BDD"/>
    <w:rsid w:val="00174866"/>
    <w:rsid w:val="00190650"/>
    <w:rsid w:val="001B108C"/>
    <w:rsid w:val="0026217C"/>
    <w:rsid w:val="00281CD6"/>
    <w:rsid w:val="002F391C"/>
    <w:rsid w:val="003120DA"/>
    <w:rsid w:val="00320433"/>
    <w:rsid w:val="003251A7"/>
    <w:rsid w:val="00343B6B"/>
    <w:rsid w:val="00393FDF"/>
    <w:rsid w:val="003C3F53"/>
    <w:rsid w:val="00507739"/>
    <w:rsid w:val="005826FB"/>
    <w:rsid w:val="005A20FE"/>
    <w:rsid w:val="00620630"/>
    <w:rsid w:val="00632E5B"/>
    <w:rsid w:val="006B436A"/>
    <w:rsid w:val="006F58F7"/>
    <w:rsid w:val="00713CEA"/>
    <w:rsid w:val="00737190"/>
    <w:rsid w:val="007A5CAE"/>
    <w:rsid w:val="007F5B75"/>
    <w:rsid w:val="00863D8C"/>
    <w:rsid w:val="00892DE8"/>
    <w:rsid w:val="008A633F"/>
    <w:rsid w:val="009834A7"/>
    <w:rsid w:val="009907D1"/>
    <w:rsid w:val="00A05317"/>
    <w:rsid w:val="00A85B9C"/>
    <w:rsid w:val="00AB0505"/>
    <w:rsid w:val="00AB4606"/>
    <w:rsid w:val="00BA67C8"/>
    <w:rsid w:val="00BB2D97"/>
    <w:rsid w:val="00CB4F54"/>
    <w:rsid w:val="00CB6140"/>
    <w:rsid w:val="00CD49A5"/>
    <w:rsid w:val="00CE4D69"/>
    <w:rsid w:val="00D11143"/>
    <w:rsid w:val="00E41F5C"/>
    <w:rsid w:val="00E64D19"/>
    <w:rsid w:val="00E91E49"/>
    <w:rsid w:val="00F857B3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91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2F391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uiPriority w:val="99"/>
    <w:rsid w:val="00632E5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32E5B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99"/>
    <w:qFormat/>
    <w:rsid w:val="00632E5B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632E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Никифарово</cp:lastModifiedBy>
  <cp:revision>22</cp:revision>
  <cp:lastPrinted>2013-11-05T05:02:00Z</cp:lastPrinted>
  <dcterms:created xsi:type="dcterms:W3CDTF">2013-09-26T10:40:00Z</dcterms:created>
  <dcterms:modified xsi:type="dcterms:W3CDTF">2016-11-02T12:03:00Z</dcterms:modified>
</cp:coreProperties>
</file>